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10" w:rsidRPr="00691DD6" w:rsidRDefault="00257E7F">
      <w:pPr>
        <w:rPr>
          <w:lang w:val="sr-Cyrl-RS"/>
        </w:rPr>
      </w:pPr>
      <w:r>
        <w:rPr>
          <w:lang w:val="sr-Cyrl-RS"/>
        </w:rPr>
        <w:t xml:space="preserve"> </w:t>
      </w:r>
    </w:p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Република Србија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ДРЖАВНО</w:t>
            </w:r>
            <w:r>
              <w:rPr>
                <w:b/>
                <w:sz w:val="22"/>
                <w:szCs w:val="22"/>
                <w:lang w:val="ru-RU"/>
              </w:rPr>
              <w:t xml:space="preserve"> ПРАВОБРАНИЛАШТВО</w:t>
            </w:r>
          </w:p>
          <w:p w:rsidR="00BB0DB2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Број </w:t>
            </w:r>
            <w:r>
              <w:rPr>
                <w:sz w:val="22"/>
                <w:szCs w:val="22"/>
              </w:rPr>
              <w:t>V</w:t>
            </w:r>
            <w:r w:rsidR="009B4D3C">
              <w:rPr>
                <w:sz w:val="22"/>
                <w:szCs w:val="22"/>
                <w:lang w:val="sr-Cyrl-RS"/>
              </w:rPr>
              <w:t xml:space="preserve"> Дп-2</w:t>
            </w:r>
            <w:r w:rsidR="00691DD6">
              <w:rPr>
                <w:sz w:val="22"/>
                <w:szCs w:val="22"/>
                <w:lang w:val="sr-Cyrl-RS"/>
              </w:rPr>
              <w:t>90/21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</w:t>
            </w:r>
          </w:p>
        </w:tc>
      </w:tr>
      <w:tr w:rsidR="00BB0DB2" w:rsidTr="00C02D10">
        <w:trPr>
          <w:cantSplit/>
          <w:trHeight w:val="57"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Косовска 31</w:t>
            </w:r>
          </w:p>
        </w:tc>
      </w:tr>
    </w:tbl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b/>
          <w:sz w:val="22"/>
          <w:szCs w:val="22"/>
          <w:lang w:val="ru-RU"/>
        </w:rPr>
      </w:pPr>
    </w:p>
    <w:p w:rsidR="00332C96" w:rsidRPr="00A7486A" w:rsidRDefault="004E730C" w:rsidP="0062152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47, члана 48, члана </w:t>
      </w:r>
      <w:r w:rsidR="00332C96" w:rsidRPr="00A7486A">
        <w:rPr>
          <w:lang w:val="sr-Cyrl-CS"/>
        </w:rPr>
        <w:t>54.</w:t>
      </w:r>
      <w:r>
        <w:rPr>
          <w:lang w:val="sr-Cyrl-CS"/>
        </w:rPr>
        <w:t xml:space="preserve"> и члана</w:t>
      </w:r>
      <w:r w:rsidR="00274F40" w:rsidRPr="00A7486A">
        <w:rPr>
          <w:lang w:val="sr-Cyrl-CS"/>
        </w:rPr>
        <w:t xml:space="preserve"> 55.</w:t>
      </w:r>
      <w:r w:rsidR="00332C96" w:rsidRPr="00A7486A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A7486A">
        <w:rPr>
          <w:lang w:val="sr-Cyrl-RS"/>
        </w:rPr>
        <w:t>,</w:t>
      </w:r>
      <w:r w:rsidR="00332C96" w:rsidRPr="00A7486A">
        <w:rPr>
          <w:lang w:val="sr-Cyrl-CS"/>
        </w:rPr>
        <w:t xml:space="preserve"> 104/09</w:t>
      </w:r>
      <w:r w:rsidR="00332C96" w:rsidRPr="00A7486A">
        <w:rPr>
          <w:lang w:val="sr-Cyrl-RS"/>
        </w:rPr>
        <w:t>, 99/14</w:t>
      </w:r>
      <w:r w:rsidR="00ED0FA2">
        <w:t xml:space="preserve">, 94/17, </w:t>
      </w:r>
      <w:r w:rsidR="00332C96" w:rsidRPr="00A7486A">
        <w:rPr>
          <w:lang w:val="sr-Cyrl-RS"/>
        </w:rPr>
        <w:t>95/18</w:t>
      </w:r>
      <w:r w:rsidR="00ED0FA2">
        <w:rPr>
          <w:lang w:val="sr-Cyrl-RS"/>
        </w:rPr>
        <w:t xml:space="preserve"> и 157/20</w:t>
      </w:r>
      <w:r w:rsidR="00274F40" w:rsidRPr="00A7486A">
        <w:rPr>
          <w:lang w:val="sr-Cyrl-CS"/>
        </w:rPr>
        <w:t>), члана  9. став 3.</w:t>
      </w:r>
      <w:r w:rsidR="00737B0E" w:rsidRPr="00A7486A">
        <w:rPr>
          <w:lang w:val="sr-Cyrl-CS"/>
        </w:rPr>
        <w:t xml:space="preserve"> </w:t>
      </w:r>
      <w:r w:rsidR="00274F40" w:rsidRPr="00A7486A">
        <w:rPr>
          <w:lang w:val="sr-Cyrl-CS"/>
        </w:rPr>
        <w:t xml:space="preserve"> </w:t>
      </w:r>
      <w:r w:rsidR="00332C96" w:rsidRPr="00A7486A">
        <w:rPr>
          <w:lang w:val="sr-Cyrl-CS"/>
        </w:rPr>
        <w:t xml:space="preserve">Уредбе о интерном и јавном конкурсу за попуњавање радних места у државним органима („Службени гласник РС”, бр. 2/19), </w:t>
      </w:r>
      <w:r w:rsidR="00621527" w:rsidRPr="00A7486A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A7486A">
        <w:t xml:space="preserve">II </w:t>
      </w:r>
      <w:r w:rsidR="00621527" w:rsidRPr="00A7486A">
        <w:rPr>
          <w:lang w:val="sr-Cyrl-RS"/>
        </w:rPr>
        <w:t>Дп-340/1</w:t>
      </w:r>
      <w:r w:rsidR="006F1446">
        <w:rPr>
          <w:lang w:val="sr-Cyrl-RS"/>
        </w:rPr>
        <w:t>9 од 20. децембра 2019. године и</w:t>
      </w:r>
      <w:r w:rsidR="00593CAB">
        <w:rPr>
          <w:lang w:val="sr-Cyrl-RS"/>
        </w:rPr>
        <w:t xml:space="preserve"> </w:t>
      </w:r>
      <w:r w:rsidR="00621527" w:rsidRPr="00A7486A">
        <w:rPr>
          <w:lang w:val="sr-Cyrl-RS"/>
        </w:rPr>
        <w:t xml:space="preserve">Закључка </w:t>
      </w:r>
      <w:r w:rsidR="00004BB4" w:rsidRPr="00A7486A">
        <w:rPr>
          <w:lang w:val="sr-Cyrl-RS"/>
        </w:rPr>
        <w:t>Комсије за давање сагласности за  ново запошљавање и додатно радно ангажовање код корисника јав</w:t>
      </w:r>
      <w:r w:rsidR="0072326A">
        <w:rPr>
          <w:lang w:val="sr-Cyrl-RS"/>
        </w:rPr>
        <w:t xml:space="preserve">них средстава  </w:t>
      </w:r>
      <w:r w:rsidR="009B4D3C">
        <w:rPr>
          <w:lang w:val="sr-Cyrl-RS"/>
        </w:rPr>
        <w:t>51 Број 112-4966/2021 од 28. маја</w:t>
      </w:r>
      <w:r w:rsidR="00004BB4" w:rsidRPr="00A7486A">
        <w:rPr>
          <w:lang w:val="sr-Cyrl-RS"/>
        </w:rPr>
        <w:t xml:space="preserve"> 2</w:t>
      </w:r>
      <w:r w:rsidR="00691DD6">
        <w:rPr>
          <w:lang w:val="sr-Cyrl-RS"/>
        </w:rPr>
        <w:t>021</w:t>
      </w:r>
      <w:r w:rsidR="00430318">
        <w:rPr>
          <w:lang w:val="sr-Cyrl-RS"/>
        </w:rPr>
        <w:t>. године</w:t>
      </w:r>
      <w:r w:rsidR="00ED0FA2">
        <w:rPr>
          <w:lang w:val="sr-Cyrl-RS"/>
        </w:rPr>
        <w:t xml:space="preserve">, </w:t>
      </w:r>
      <w:r w:rsidR="00004BB4" w:rsidRPr="00A7486A">
        <w:rPr>
          <w:lang w:val="sr-Cyrl-RS"/>
        </w:rPr>
        <w:t>Државно правобранилаштво</w:t>
      </w:r>
      <w:r w:rsidR="00274F40" w:rsidRPr="00A7486A">
        <w:rPr>
          <w:lang w:val="sr-Cyrl-CS"/>
        </w:rPr>
        <w:t xml:space="preserve">  </w:t>
      </w:r>
      <w:r w:rsidR="00332C96" w:rsidRPr="00A7486A">
        <w:rPr>
          <w:lang w:val="sr-Cyrl-CS"/>
        </w:rPr>
        <w:t>оглашава</w:t>
      </w:r>
    </w:p>
    <w:p w:rsidR="007042D7" w:rsidRPr="00332C96" w:rsidRDefault="007042D7" w:rsidP="00332C96">
      <w:pPr>
        <w:jc w:val="both"/>
        <w:rPr>
          <w:lang w:val="sr-Cyrl-CS"/>
        </w:rPr>
      </w:pPr>
    </w:p>
    <w:p w:rsidR="00332C96" w:rsidRPr="00A7486A" w:rsidRDefault="00332C96" w:rsidP="00332C96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 xml:space="preserve">ЈАВНИ КОНКУРС </w:t>
      </w:r>
    </w:p>
    <w:p w:rsidR="00332C96" w:rsidRPr="00A7486A" w:rsidRDefault="00593CAB" w:rsidP="00332C96">
      <w:pPr>
        <w:jc w:val="center"/>
        <w:rPr>
          <w:b/>
          <w:lang w:val="sr-Cyrl-CS"/>
        </w:rPr>
      </w:pPr>
      <w:r>
        <w:rPr>
          <w:b/>
          <w:lang w:val="sr-Cyrl-CS"/>
        </w:rPr>
        <w:t>ЗА ПОПУЊАВАЊЕ ИЗВРШИЛАЧКИХ</w:t>
      </w:r>
    </w:p>
    <w:p w:rsidR="00332C96" w:rsidRPr="00A7486A" w:rsidRDefault="00593CAB" w:rsidP="00274F40">
      <w:pPr>
        <w:jc w:val="center"/>
        <w:rPr>
          <w:b/>
          <w:lang w:val="sr-Cyrl-CS"/>
        </w:rPr>
      </w:pPr>
      <w:r>
        <w:rPr>
          <w:b/>
          <w:lang w:val="sr-Cyrl-CS"/>
        </w:rPr>
        <w:t>РАДНИХ</w:t>
      </w:r>
      <w:r w:rsidR="00332C96" w:rsidRPr="00A7486A">
        <w:rPr>
          <w:b/>
          <w:lang w:val="sr-Cyrl-CS"/>
        </w:rPr>
        <w:t xml:space="preserve"> МЕСТА</w:t>
      </w:r>
      <w:r w:rsidR="00274F40" w:rsidRPr="00A7486A">
        <w:rPr>
          <w:b/>
          <w:lang w:val="sr-Cyrl-CS"/>
        </w:rPr>
        <w:t xml:space="preserve"> У ДРЖАВНОМ ПРАВОБРАНИЛАШТВУ</w:t>
      </w:r>
    </w:p>
    <w:p w:rsidR="00737B0E" w:rsidRPr="00332C96" w:rsidRDefault="00737B0E" w:rsidP="00B063E1">
      <w:pPr>
        <w:rPr>
          <w:lang w:val="sr-Cyrl-CS"/>
        </w:rPr>
      </w:pPr>
    </w:p>
    <w:p w:rsidR="00737B0E" w:rsidRDefault="00332C96" w:rsidP="00332C9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 xml:space="preserve">I </w:t>
      </w:r>
      <w:r w:rsidRPr="00332C96">
        <w:rPr>
          <w:b/>
          <w:lang w:val="sr-Cyrl-CS"/>
        </w:rPr>
        <w:t>Орган у коме се радна места попуњавају:</w:t>
      </w:r>
      <w:r w:rsidR="00737B0E">
        <w:rPr>
          <w:b/>
          <w:lang w:val="sr-Cyrl-CS"/>
        </w:rPr>
        <w:t xml:space="preserve"> </w:t>
      </w:r>
    </w:p>
    <w:p w:rsidR="00332C96" w:rsidRPr="00737B0E" w:rsidRDefault="00274F40" w:rsidP="00332C96">
      <w:pPr>
        <w:jc w:val="both"/>
        <w:rPr>
          <w:b/>
          <w:lang w:val="sr-Cyrl-CS"/>
        </w:rPr>
      </w:pPr>
      <w:r>
        <w:rPr>
          <w:lang w:val="sr-Cyrl-CS"/>
        </w:rPr>
        <w:t>Државно правобранилаштво, Београд, Косовска 31</w:t>
      </w:r>
    </w:p>
    <w:p w:rsidR="00332C96" w:rsidRPr="00332C96" w:rsidRDefault="00332C96" w:rsidP="00332C96">
      <w:pPr>
        <w:jc w:val="both"/>
        <w:rPr>
          <w:lang w:val="sr-Cyrl-CS"/>
        </w:rPr>
      </w:pPr>
    </w:p>
    <w:p w:rsidR="00A7486A" w:rsidRDefault="00332C96" w:rsidP="00691DD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>II</w:t>
      </w:r>
      <w:r w:rsidR="00CC46A5">
        <w:rPr>
          <w:b/>
          <w:lang w:val="sr-Cyrl-CS"/>
        </w:rPr>
        <w:t xml:space="preserve"> Раднa местa којa</w:t>
      </w:r>
      <w:r w:rsidR="0072326A">
        <w:rPr>
          <w:b/>
          <w:lang w:val="sr-Cyrl-CS"/>
        </w:rPr>
        <w:t xml:space="preserve"> се попуњава</w:t>
      </w:r>
      <w:r w:rsidR="00CC46A5">
        <w:rPr>
          <w:b/>
          <w:lang w:val="sr-Cyrl-RS"/>
        </w:rPr>
        <w:t>ју</w:t>
      </w:r>
      <w:r w:rsidRPr="00332C96">
        <w:rPr>
          <w:b/>
          <w:lang w:val="sr-Cyrl-CS"/>
        </w:rPr>
        <w:t>:</w:t>
      </w:r>
    </w:p>
    <w:p w:rsidR="009B4D3C" w:rsidRPr="00A36C84" w:rsidRDefault="009B4D3C" w:rsidP="009B4D3C">
      <w:pPr>
        <w:jc w:val="both"/>
        <w:rPr>
          <w:b/>
          <w:lang w:val="sr-Cyrl-CS"/>
        </w:rPr>
      </w:pPr>
      <w:r>
        <w:rPr>
          <w:b/>
          <w:lang w:val="sr-Cyrl-RS"/>
        </w:rPr>
        <w:t>1</w:t>
      </w:r>
      <w:r w:rsidRPr="00B063E1">
        <w:rPr>
          <w:b/>
          <w:lang w:val="sr-Cyrl-RS"/>
        </w:rPr>
        <w:t>.</w:t>
      </w:r>
      <w:r>
        <w:rPr>
          <w:lang w:val="sr-Cyrl-RS"/>
        </w:rPr>
        <w:t xml:space="preserve"> </w:t>
      </w:r>
      <w:r>
        <w:rPr>
          <w:b/>
          <w:lang w:val="sr-Cyrl-RS"/>
        </w:rPr>
        <w:t>Административно-технички послови, у звању</w:t>
      </w:r>
      <w:r>
        <w:rPr>
          <w:b/>
          <w:lang w:val="sr-Cyrl-RS"/>
        </w:rPr>
        <w:t xml:space="preserve"> референт, у Одељењу у Новом Саду – 2 извршиоца</w:t>
      </w:r>
    </w:p>
    <w:p w:rsidR="00063F66" w:rsidRPr="00063F66" w:rsidRDefault="009B4D3C" w:rsidP="00063F66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 w:rsidRPr="00691DD6">
        <w:rPr>
          <w:lang w:val="sr-Cyrl-RS"/>
        </w:rPr>
        <w:t xml:space="preserve"> </w:t>
      </w:r>
      <w:r w:rsidR="00063F66" w:rsidRPr="00063F66">
        <w:rPr>
          <w:lang w:val="sr-Cyrl-RS"/>
        </w:rPr>
        <w:t>обавља послове завођења нових парничних, ванпарничних и других предмета;</w:t>
      </w:r>
      <w:r w:rsidR="00063F66">
        <w:rPr>
          <w:lang w:val="sr-Cyrl-RS"/>
        </w:rPr>
        <w:t xml:space="preserve"> </w:t>
      </w:r>
      <w:r w:rsidR="00063F66" w:rsidRPr="00063F66">
        <w:rPr>
          <w:lang w:val="sr-Cyrl-RS"/>
        </w:rPr>
        <w:t>врши унос и обраду електронских података везаних за парничне, извршне и друге предмете;</w:t>
      </w:r>
      <w:r w:rsidR="00063F66">
        <w:rPr>
          <w:lang w:val="sr-Cyrl-RS"/>
        </w:rPr>
        <w:t xml:space="preserve"> </w:t>
      </w:r>
      <w:r w:rsidR="00063F66" w:rsidRPr="00063F66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контроле и улагања парничних, ванпарничних и других предмета у одређене роковнике;</w:t>
      </w:r>
      <w:r w:rsidR="00063F66">
        <w:rPr>
          <w:lang w:val="sr-Cyrl-RS"/>
        </w:rPr>
        <w:t xml:space="preserve"> </w:t>
      </w:r>
      <w:r w:rsidR="00063F66" w:rsidRPr="00063F66">
        <w:rPr>
          <w:lang w:val="sr-Cyrl-RS"/>
        </w:rPr>
        <w:t>врши унос и обраду електронских података везаних за парничне, извршне и друге предмете; износи и прегледа предмете из роковника, разводи их по књигама рокова и задужује обрађиваче;</w:t>
      </w:r>
      <w:r w:rsidR="00063F66">
        <w:rPr>
          <w:lang w:val="sr-Cyrl-RS"/>
        </w:rPr>
        <w:t xml:space="preserve"> </w:t>
      </w:r>
      <w:r w:rsidR="00063F66" w:rsidRPr="00063F66">
        <w:rPr>
          <w:lang w:val="sr-Cyrl-RS"/>
        </w:rPr>
        <w:t>разводи завршене парничне, ванпарничне и друге  предмете и одлаже их у архиву;</w:t>
      </w:r>
      <w:r w:rsidR="00063F66">
        <w:rPr>
          <w:lang w:val="sr-Cyrl-RS"/>
        </w:rPr>
        <w:t xml:space="preserve"> </w:t>
      </w:r>
      <w:r w:rsidR="00063F66" w:rsidRPr="00063F66">
        <w:rPr>
          <w:lang w:val="sr-Cyrl-RS"/>
        </w:rPr>
        <w:t>обавља и друге послове по налогу заменика.</w:t>
      </w:r>
    </w:p>
    <w:p w:rsidR="009B4D3C" w:rsidRPr="00691DD6" w:rsidRDefault="009B4D3C" w:rsidP="009B4D3C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9B4D3C" w:rsidRDefault="009B4D3C" w:rsidP="009B4D3C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9B4D3C">
        <w:rPr>
          <w:lang w:val="sr-Cyrl-RS"/>
        </w:rPr>
        <w:t>Нови Сад,</w:t>
      </w:r>
      <w:r>
        <w:rPr>
          <w:b/>
          <w:lang w:val="sr-Cyrl-RS"/>
        </w:rPr>
        <w:t xml:space="preserve"> </w:t>
      </w:r>
      <w:r>
        <w:rPr>
          <w:lang w:val="sr-Cyrl-RS"/>
        </w:rPr>
        <w:t>Војвођанских бригада 17/</w:t>
      </w:r>
      <w:r>
        <w:t>III</w:t>
      </w:r>
    </w:p>
    <w:p w:rsidR="009B4D3C" w:rsidRDefault="009B4D3C" w:rsidP="00691DD6">
      <w:pPr>
        <w:jc w:val="both"/>
        <w:rPr>
          <w:b/>
          <w:lang w:val="sr-Cyrl-CS"/>
        </w:rPr>
      </w:pPr>
    </w:p>
    <w:p w:rsidR="009B4D3C" w:rsidRPr="00A36C84" w:rsidRDefault="009B4D3C" w:rsidP="009B4D3C">
      <w:pPr>
        <w:jc w:val="both"/>
        <w:rPr>
          <w:b/>
          <w:lang w:val="sr-Cyrl-CS"/>
        </w:rPr>
      </w:pPr>
      <w:r w:rsidRPr="00B063E1">
        <w:rPr>
          <w:b/>
          <w:lang w:val="sr-Cyrl-RS"/>
        </w:rPr>
        <w:t>2.</w:t>
      </w:r>
      <w:r>
        <w:rPr>
          <w:lang w:val="sr-Cyrl-RS"/>
        </w:rPr>
        <w:t xml:space="preserve"> </w:t>
      </w:r>
      <w:r>
        <w:rPr>
          <w:b/>
          <w:lang w:val="sr-Cyrl-RS"/>
        </w:rPr>
        <w:t>Административно-технички послови, у звању референт, у Одељењу у Суботици – 1 извршилац</w:t>
      </w:r>
    </w:p>
    <w:p w:rsidR="009B4D3C" w:rsidRDefault="009B4D3C" w:rsidP="009B4D3C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 w:rsidRPr="00691DD6">
        <w:rPr>
          <w:lang w:val="sr-Cyrl-RS"/>
        </w:rPr>
        <w:t xml:space="preserve"> 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унос и обраду електронских података везаних за парничне, извршне и друге предмете; врши повезивање предмета у помоћним књигама и води именички регистар за парничне и извршне предмете; обавља послове пријема, експедовања и издвајања поште из предмета за отпремање и  ковертирање;  врши уписивање поште у књигу евиденције;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пријем судске таксе уз парафирање на предмету; тражи бројеве за поднесак без броја; уписује судске бројеве у регистар; обавља и друге послове по налогу заменика.</w:t>
      </w:r>
    </w:p>
    <w:p w:rsidR="00063F66" w:rsidRPr="00691DD6" w:rsidRDefault="00063F66" w:rsidP="009B4D3C">
      <w:pPr>
        <w:tabs>
          <w:tab w:val="left" w:pos="1441"/>
        </w:tabs>
        <w:jc w:val="both"/>
        <w:rPr>
          <w:lang w:val="sr-Cyrl-RS"/>
        </w:rPr>
      </w:pPr>
    </w:p>
    <w:p w:rsidR="009B4D3C" w:rsidRPr="00691DD6" w:rsidRDefault="009B4D3C" w:rsidP="009B4D3C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9B4D3C" w:rsidRDefault="009B4D3C" w:rsidP="009B4D3C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>Суботица, Трг Лазара Нешића 1</w:t>
      </w:r>
    </w:p>
    <w:p w:rsidR="009B4D3C" w:rsidRPr="009B4D3C" w:rsidRDefault="009B4D3C" w:rsidP="009B4D3C">
      <w:pPr>
        <w:tabs>
          <w:tab w:val="left" w:pos="1441"/>
        </w:tabs>
        <w:jc w:val="both"/>
        <w:rPr>
          <w:lang w:val="sr-Cyrl-RS"/>
        </w:rPr>
      </w:pPr>
    </w:p>
    <w:p w:rsidR="00CC46A5" w:rsidRPr="00A36C84" w:rsidRDefault="009B4D3C" w:rsidP="00A36C84">
      <w:pPr>
        <w:jc w:val="both"/>
        <w:rPr>
          <w:b/>
          <w:lang w:val="sr-Cyrl-CS"/>
        </w:rPr>
      </w:pPr>
      <w:r>
        <w:rPr>
          <w:b/>
          <w:lang w:val="sr-Cyrl-RS"/>
        </w:rPr>
        <w:t>3</w:t>
      </w:r>
      <w:r w:rsidR="00A36C84">
        <w:rPr>
          <w:b/>
          <w:lang w:val="sr-Cyrl-RS"/>
        </w:rPr>
        <w:t>.  Административно-технички посл</w:t>
      </w:r>
      <w:r w:rsidR="00691DD6">
        <w:rPr>
          <w:b/>
          <w:lang w:val="sr-Cyrl-RS"/>
        </w:rPr>
        <w:t>ови, у звању референт, у Одељењу у Зајечару</w:t>
      </w:r>
      <w:r w:rsidR="00E54C3B">
        <w:rPr>
          <w:b/>
          <w:lang w:val="sr-Cyrl-RS"/>
        </w:rPr>
        <w:t xml:space="preserve"> </w:t>
      </w:r>
      <w:r w:rsidR="00A36C84">
        <w:rPr>
          <w:b/>
          <w:lang w:val="sr-Cyrl-RS"/>
        </w:rPr>
        <w:t>– 1 извршилац</w:t>
      </w:r>
    </w:p>
    <w:p w:rsidR="00691DD6" w:rsidRPr="00691DD6" w:rsidRDefault="00A36C84" w:rsidP="00691DD6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 xml:space="preserve">: </w:t>
      </w:r>
      <w:r w:rsidR="00691DD6" w:rsidRPr="00691DD6">
        <w:rPr>
          <w:lang w:val="sr-Cyrl-RS"/>
        </w:rPr>
        <w:t>обавља послове завођења нових парничних, ванпарничних и других предмета;</w:t>
      </w:r>
      <w:r w:rsidR="00691DD6">
        <w:rPr>
          <w:lang w:val="sr-Cyrl-RS"/>
        </w:rPr>
        <w:t xml:space="preserve"> </w:t>
      </w:r>
      <w:r w:rsidR="00691DD6" w:rsidRPr="00691DD6">
        <w:rPr>
          <w:lang w:val="sr-Cyrl-RS"/>
        </w:rPr>
        <w:t>врши унос и обраду електронских података везаних за парничне, извршне и друге предмете;</w:t>
      </w:r>
      <w:r w:rsidR="00691DD6">
        <w:rPr>
          <w:lang w:val="sr-Cyrl-RS"/>
        </w:rPr>
        <w:t xml:space="preserve"> </w:t>
      </w:r>
      <w:r w:rsidR="00691DD6" w:rsidRPr="00691DD6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контроле и улагања парничних, ванпарничних и других предмета у одређене роковнике; врши унос и обраду електронских података везаних за парничне, извршне и друге предмете; износи и прегледа предмете из роковника, разводи их по књигама рокова и задужује обрађиваче; разводи завршене парничне, ванпарничне и друге  предмете и одлаже их у архиву;</w:t>
      </w:r>
      <w:r w:rsidR="006F1446">
        <w:rPr>
          <w:lang w:val="sr-Cyrl-RS"/>
        </w:rPr>
        <w:t xml:space="preserve"> </w:t>
      </w:r>
      <w:r w:rsidR="00691DD6" w:rsidRPr="00691DD6">
        <w:rPr>
          <w:lang w:val="sr-Cyrl-RS"/>
        </w:rPr>
        <w:t>обавља и друге послове по налогу заменика.</w:t>
      </w:r>
    </w:p>
    <w:p w:rsidR="00A36C84" w:rsidRPr="00691DD6" w:rsidRDefault="00691DD6" w:rsidP="00691DD6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B43538" w:rsidRDefault="00E54C3B" w:rsidP="00B43538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="00691DD6">
        <w:rPr>
          <w:lang w:val="sr-Cyrl-RS"/>
        </w:rPr>
        <w:t xml:space="preserve">Зајечар, </w:t>
      </w:r>
      <w:r w:rsidR="00882EDC">
        <w:rPr>
          <w:lang w:val="sr-Cyrl-RS"/>
        </w:rPr>
        <w:t>Генерала Гамбете бб</w:t>
      </w:r>
    </w:p>
    <w:p w:rsidR="00063F66" w:rsidRDefault="00063F66" w:rsidP="00B43538">
      <w:pPr>
        <w:tabs>
          <w:tab w:val="left" w:pos="1441"/>
        </w:tabs>
        <w:jc w:val="both"/>
        <w:rPr>
          <w:lang w:val="sr-Cyrl-RS"/>
        </w:rPr>
      </w:pPr>
    </w:p>
    <w:p w:rsidR="00063F66" w:rsidRPr="00A36C84" w:rsidRDefault="00063F66" w:rsidP="00063F66">
      <w:pPr>
        <w:jc w:val="both"/>
        <w:rPr>
          <w:b/>
          <w:lang w:val="sr-Cyrl-CS"/>
        </w:rPr>
      </w:pPr>
      <w:r>
        <w:rPr>
          <w:b/>
          <w:lang w:val="sr-Cyrl-RS"/>
        </w:rPr>
        <w:t>4</w:t>
      </w:r>
      <w:r>
        <w:rPr>
          <w:b/>
          <w:lang w:val="sr-Cyrl-RS"/>
        </w:rPr>
        <w:t>.  Административно-технички послови, у звањ</w:t>
      </w:r>
      <w:r>
        <w:rPr>
          <w:b/>
          <w:lang w:val="sr-Cyrl-RS"/>
        </w:rPr>
        <w:t>у референт, у Одељењу у Ужицу</w:t>
      </w:r>
      <w:r>
        <w:rPr>
          <w:b/>
          <w:lang w:val="sr-Cyrl-RS"/>
        </w:rPr>
        <w:t xml:space="preserve"> – 1 извршилац</w:t>
      </w:r>
    </w:p>
    <w:p w:rsidR="00063F66" w:rsidRPr="00063F66" w:rsidRDefault="00063F66" w:rsidP="00063F66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>
        <w:rPr>
          <w:lang w:val="sr-Cyrl-RS"/>
        </w:rPr>
        <w:t xml:space="preserve"> </w:t>
      </w:r>
      <w:r w:rsidRPr="00063F66">
        <w:rPr>
          <w:lang w:val="sr-Cyrl-RS"/>
        </w:rPr>
        <w:t>обавља послове завођења нових парничних, ванпарничних и других предмета; врши унос и обраду електронских података везаних за парничне, извршне и друге предмете; врши повезивање предмета у помоћним књигама и води именички регистар за парничне и извршне предмете;</w:t>
      </w:r>
      <w:r>
        <w:rPr>
          <w:lang w:val="sr-Cyrl-RS"/>
        </w:rPr>
        <w:t xml:space="preserve"> </w:t>
      </w:r>
      <w:r w:rsidRPr="00063F66">
        <w:rPr>
          <w:lang w:val="sr-Cyrl-RS"/>
        </w:rPr>
        <w:t>обавља послове пријема, контроле и улагања парничних, ванпарничних и других предмета у одређене роковнике; 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063F66">
        <w:rPr>
          <w:lang w:val="sr-Cyrl-RS"/>
        </w:rPr>
        <w:t>износи и прегледа предмете из роковника, разводи их по књигама рокова и задужује обрађиваче;</w:t>
      </w:r>
      <w:r>
        <w:rPr>
          <w:lang w:val="sr-Cyrl-RS"/>
        </w:rPr>
        <w:t xml:space="preserve"> </w:t>
      </w:r>
      <w:r w:rsidRPr="00063F66">
        <w:rPr>
          <w:lang w:val="sr-Cyrl-RS"/>
        </w:rPr>
        <w:t>разводи завршене парничне, ванпарничне и друге предмете и одлаже их у архиву;</w:t>
      </w:r>
      <w:r>
        <w:rPr>
          <w:lang w:val="sr-Cyrl-RS"/>
        </w:rPr>
        <w:t xml:space="preserve"> </w:t>
      </w:r>
      <w:r w:rsidRPr="00063F66">
        <w:rPr>
          <w:lang w:val="sr-Cyrl-RS"/>
        </w:rPr>
        <w:t>обавља и друге послове по налогу заменика.</w:t>
      </w:r>
    </w:p>
    <w:p w:rsidR="00063F66" w:rsidRPr="00691DD6" w:rsidRDefault="00063F66" w:rsidP="00063F66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063F66" w:rsidRDefault="00063F66" w:rsidP="00063F66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>Ужице</w:t>
      </w:r>
      <w:r>
        <w:rPr>
          <w:lang w:val="sr-Cyrl-RS"/>
        </w:rPr>
        <w:t xml:space="preserve">, </w:t>
      </w:r>
      <w:r w:rsidR="00F850BF">
        <w:rPr>
          <w:lang w:val="sr-Cyrl-RS"/>
        </w:rPr>
        <w:t>Наде Матић 6</w:t>
      </w:r>
    </w:p>
    <w:p w:rsidR="00063F66" w:rsidRDefault="00063F66" w:rsidP="00B43538">
      <w:pPr>
        <w:tabs>
          <w:tab w:val="left" w:pos="1441"/>
        </w:tabs>
        <w:jc w:val="both"/>
        <w:rPr>
          <w:lang w:val="sr-Cyrl-RS"/>
        </w:rPr>
      </w:pPr>
    </w:p>
    <w:p w:rsidR="00332C96" w:rsidRPr="00332C96" w:rsidRDefault="00332C96" w:rsidP="00A97608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III Фазе изборног поступка и учешће кандидата:</w:t>
      </w:r>
    </w:p>
    <w:p w:rsidR="000D39E8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:rsidR="00A7486A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B43538" w:rsidRDefault="00B43538" w:rsidP="00A7486A">
      <w:pPr>
        <w:jc w:val="both"/>
        <w:rPr>
          <w:lang w:val="sr-Cyrl-RS"/>
        </w:rPr>
      </w:pPr>
    </w:p>
    <w:p w:rsidR="00332C96" w:rsidRPr="00787117" w:rsidRDefault="00332C96" w:rsidP="00A7486A">
      <w:pPr>
        <w:jc w:val="both"/>
        <w:rPr>
          <w:b/>
          <w:lang w:val="sr-Cyrl-RS"/>
        </w:rPr>
      </w:pPr>
      <w:r w:rsidRPr="00332C96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787117">
        <w:rPr>
          <w:b/>
          <w:lang w:val="sr-Cyrl-RS"/>
        </w:rPr>
        <w:t>О</w:t>
      </w:r>
      <w:r w:rsidR="00187815" w:rsidRPr="00787117">
        <w:rPr>
          <w:b/>
          <w:lang w:val="sr-Cyrl-RS"/>
        </w:rPr>
        <w:t>пште функционалне компетенције,</w:t>
      </w:r>
      <w:r w:rsidRPr="00787117">
        <w:rPr>
          <w:b/>
          <w:lang w:val="sr-Cyrl-RS"/>
        </w:rPr>
        <w:t xml:space="preserve"> и то: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„Организација и рад др</w:t>
      </w:r>
      <w:r w:rsidR="006402FA">
        <w:rPr>
          <w:lang w:val="sr-Cyrl-CS"/>
        </w:rPr>
        <w:t>жавних органа Републике Србије“</w:t>
      </w:r>
      <w:r w:rsidRPr="00332C96">
        <w:rPr>
          <w:lang w:val="sr-Cyrl-CS"/>
        </w:rPr>
        <w:t xml:space="preserve"> - провераваће се путем  теста (писмено),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„Дигитална писменост“ – п</w:t>
      </w:r>
      <w:r w:rsidR="006402FA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332C96">
        <w:rPr>
          <w:lang w:val="sr-Cyrl-CS"/>
        </w:rPr>
        <w:t>,</w:t>
      </w:r>
    </w:p>
    <w:p w:rsid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„Пословна комуникација“ – провераваће се путем симулације (писмено).</w:t>
      </w:r>
    </w:p>
    <w:p w:rsidR="00E44221" w:rsidRPr="00332C96" w:rsidRDefault="00E44221" w:rsidP="00E44221">
      <w:pPr>
        <w:ind w:left="780"/>
        <w:jc w:val="both"/>
        <w:rPr>
          <w:lang w:val="sr-Cyrl-CS"/>
        </w:rPr>
      </w:pPr>
    </w:p>
    <w:p w:rsidR="00332C96" w:rsidRPr="00332C96" w:rsidRDefault="00332C96" w:rsidP="00332C96">
      <w:pPr>
        <w:ind w:left="780"/>
        <w:jc w:val="both"/>
        <w:rPr>
          <w:lang w:val="sr-Cyrl-CS"/>
        </w:rPr>
      </w:pPr>
    </w:p>
    <w:p w:rsidR="00F850BF" w:rsidRDefault="00F850BF" w:rsidP="00332C96">
      <w:pPr>
        <w:jc w:val="both"/>
        <w:rPr>
          <w:u w:val="single"/>
          <w:lang w:val="sr-Cyrl-CS"/>
        </w:rPr>
      </w:pPr>
    </w:p>
    <w:p w:rsidR="00F850BF" w:rsidRDefault="00F850BF" w:rsidP="00332C96">
      <w:pPr>
        <w:jc w:val="both"/>
        <w:rPr>
          <w:u w:val="single"/>
          <w:lang w:val="sr-Cyrl-CS"/>
        </w:rPr>
      </w:pPr>
    </w:p>
    <w:p w:rsidR="00F850BF" w:rsidRDefault="00F850BF" w:rsidP="00332C96">
      <w:pPr>
        <w:jc w:val="both"/>
        <w:rPr>
          <w:u w:val="single"/>
          <w:lang w:val="sr-Cyrl-CS"/>
        </w:rPr>
      </w:pPr>
    </w:p>
    <w:p w:rsidR="0064375C" w:rsidRDefault="00332C96" w:rsidP="00332C96">
      <w:pPr>
        <w:jc w:val="both"/>
        <w:rPr>
          <w:lang w:val="sr-Cyrl-CS"/>
        </w:rPr>
      </w:pPr>
      <w:r w:rsidRPr="00332C96">
        <w:rPr>
          <w:u w:val="single"/>
          <w:lang w:val="sr-Cyrl-CS"/>
        </w:rPr>
        <w:t>Напомена</w:t>
      </w:r>
      <w:r w:rsidRPr="00332C96">
        <w:rPr>
          <w:lang w:val="sr-Cyrl-CS"/>
        </w:rPr>
        <w:t xml:space="preserve">: У погледу провере опште функционалне компетенције „Дигитална </w:t>
      </w:r>
      <w:r w:rsidR="006402FA">
        <w:rPr>
          <w:lang w:val="sr-Cyrl-CS"/>
        </w:rPr>
        <w:t xml:space="preserve">писменост“ </w:t>
      </w:r>
      <w:r w:rsidR="00677915">
        <w:rPr>
          <w:lang w:val="sr-Cyrl-CS"/>
        </w:rPr>
        <w:t xml:space="preserve">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 w:rsidR="004D1520">
        <w:rPr>
          <w:lang w:val="sr-Cyrl-CS"/>
        </w:rPr>
        <w:t xml:space="preserve">аз о познавању рада на рачунару на траженом нивоу </w:t>
      </w:r>
      <w:r w:rsidRPr="00332C96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>
        <w:rPr>
          <w:lang w:val="sr-Cyrl-CS"/>
        </w:rPr>
        <w:t xml:space="preserve"> и у потпуности попуњен у делу „</w:t>
      </w:r>
      <w:r w:rsidRPr="00332C96">
        <w:rPr>
          <w:lang w:val="sr-Cyrl-CS"/>
        </w:rPr>
        <w:t xml:space="preserve"> Рад на рачунару</w:t>
      </w:r>
      <w:r w:rsidR="004D1520">
        <w:rPr>
          <w:lang w:val="sr-Cyrl-CS"/>
        </w:rPr>
        <w:t>“</w:t>
      </w:r>
      <w:r w:rsidR="009131F2">
        <w:rPr>
          <w:lang w:val="sr-Cyrl-CS"/>
        </w:rPr>
        <w:t>)</w:t>
      </w:r>
      <w:r w:rsidRPr="00332C96">
        <w:rPr>
          <w:lang w:val="sr-Cyrl-CS"/>
        </w:rPr>
        <w:t xml:space="preserve"> достави и тражени доказ у оригиналу или овереној фотокопији.</w:t>
      </w:r>
    </w:p>
    <w:p w:rsidR="004D1520" w:rsidRDefault="009131F2" w:rsidP="00332C96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8E0385" w:rsidRDefault="008E0385" w:rsidP="00332C96">
      <w:pPr>
        <w:jc w:val="both"/>
      </w:pPr>
      <w:r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>
        <w:t>(</w:t>
      </w:r>
      <w:hyperlink r:id="rId9" w:history="1">
        <w:r w:rsidRPr="0065280E">
          <w:rPr>
            <w:rStyle w:val="Hyperlink"/>
          </w:rPr>
          <w:t>www.dpb.gov.rs</w:t>
        </w:r>
      </w:hyperlink>
      <w:r>
        <w:t>).</w:t>
      </w:r>
    </w:p>
    <w:p w:rsidR="00787117" w:rsidRDefault="00787117" w:rsidP="0064375C">
      <w:pPr>
        <w:jc w:val="both"/>
        <w:rPr>
          <w:lang w:val="sr-Cyrl-CS"/>
        </w:rPr>
      </w:pPr>
    </w:p>
    <w:p w:rsidR="00332C96" w:rsidRPr="00332C96" w:rsidRDefault="00332C96" w:rsidP="0064375C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посебних функционалних компетенција:</w:t>
      </w:r>
    </w:p>
    <w:p w:rsidR="00677915" w:rsidRPr="00D1133F" w:rsidRDefault="00332C96" w:rsidP="00677915">
      <w:pPr>
        <w:tabs>
          <w:tab w:val="left" w:pos="0"/>
        </w:tabs>
        <w:jc w:val="both"/>
        <w:rPr>
          <w:lang w:val="sr-Cyrl-RS"/>
        </w:rPr>
      </w:pPr>
      <w:r w:rsidRPr="00332C96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</w:t>
      </w:r>
      <w:r w:rsidR="000F6863">
        <w:rPr>
          <w:lang w:val="sr-Cyrl-RS"/>
        </w:rPr>
        <w:t>и</w:t>
      </w:r>
      <w:r w:rsidRPr="00332C96">
        <w:rPr>
          <w:lang w:val="sr-Cyrl-RS"/>
        </w:rPr>
        <w:t>х функционалних компетенција</w:t>
      </w:r>
      <w:r w:rsidR="000D39E8">
        <w:rPr>
          <w:lang w:val="sr-Cyrl-RS"/>
        </w:rPr>
        <w:t xml:space="preserve"> за сва оглашена радна мест</w:t>
      </w:r>
      <w:r w:rsidR="00D1133F">
        <w:rPr>
          <w:lang w:val="sr-Cyrl-RS"/>
        </w:rPr>
        <w:t>а</w:t>
      </w:r>
      <w:r w:rsidRPr="00332C96">
        <w:rPr>
          <w:lang w:val="sr-Cyrl-RS"/>
        </w:rPr>
        <w:t>, и то:</w:t>
      </w:r>
    </w:p>
    <w:p w:rsidR="00E00FF6" w:rsidRPr="007445C1" w:rsidRDefault="00E00FF6" w:rsidP="00E00FF6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 xml:space="preserve">Област </w:t>
      </w:r>
      <w:r w:rsidRPr="000F6863">
        <w:rPr>
          <w:lang w:val="sr-Cyrl-CS"/>
        </w:rPr>
        <w:t>административни послови</w:t>
      </w:r>
      <w:r>
        <w:rPr>
          <w:lang w:val="sr-Cyrl-CS"/>
        </w:rPr>
        <w:t xml:space="preserve"> (</w:t>
      </w:r>
      <w:r>
        <w:rPr>
          <w:lang w:val="sr-Cyrl-RS"/>
        </w:rPr>
        <w:t>канцеларијско пословање, методе и технике прикупљања, евидентирања и ажурирања података у базама података</w:t>
      </w:r>
      <w:r w:rsidR="00EF58CE">
        <w:rPr>
          <w:lang w:val="sr-Cyrl-RS"/>
        </w:rPr>
        <w:t>, методе вођења интерних и доставних књига</w:t>
      </w:r>
      <w:r w:rsidRPr="000F6863">
        <w:rPr>
          <w:lang w:val="sr-Cyrl-CS"/>
        </w:rPr>
        <w:t>)</w:t>
      </w:r>
      <w:r>
        <w:rPr>
          <w:lang w:val="sr-Cyrl-CS"/>
        </w:rPr>
        <w:t xml:space="preserve">, </w:t>
      </w:r>
      <w:r w:rsidRPr="000F6863">
        <w:rPr>
          <w:lang w:val="sr-Cyrl-CS"/>
        </w:rPr>
        <w:t xml:space="preserve"> провераваће се писаним (тест) и усменим путем</w:t>
      </w:r>
      <w:r>
        <w:rPr>
          <w:lang w:val="sr-Cyrl-CS"/>
        </w:rPr>
        <w:t xml:space="preserve"> (разговор са кандидатом)</w:t>
      </w:r>
      <w:r w:rsidRPr="00332C96">
        <w:rPr>
          <w:lang w:val="sr-Cyrl-CS"/>
        </w:rPr>
        <w:t>.</w:t>
      </w:r>
    </w:p>
    <w:p w:rsidR="00E00FF6" w:rsidRPr="000F6863" w:rsidRDefault="00E00FF6" w:rsidP="00E00FF6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E00FF6" w:rsidRPr="007445C1" w:rsidRDefault="00E00FF6" w:rsidP="00E00FF6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 w:rsidRPr="00332C96">
        <w:rPr>
          <w:lang w:val="sr-Cyrl-CS"/>
        </w:rPr>
        <w:t xml:space="preserve"> </w:t>
      </w:r>
      <w:r>
        <w:rPr>
          <w:lang w:val="sr-Cyrl-CS"/>
        </w:rPr>
        <w:t>–</w:t>
      </w:r>
      <w:r w:rsidRPr="00332C96">
        <w:rPr>
          <w:lang w:val="sr-Cyrl-CS"/>
        </w:rPr>
        <w:t xml:space="preserve"> </w:t>
      </w:r>
      <w:r>
        <w:rPr>
          <w:lang w:val="sr-Cyrl-CS"/>
        </w:rPr>
        <w:t>познавање релевантних прописа из делокруга рада радног места (Закон о правобранилаштву, Уредба о канцеларијском пословању</w:t>
      </w:r>
      <w:r w:rsidR="00EF58CE">
        <w:rPr>
          <w:lang w:val="sr-Cyrl-CS"/>
        </w:rPr>
        <w:t xml:space="preserve"> органа државне управе</w:t>
      </w:r>
      <w:r>
        <w:rPr>
          <w:lang w:val="sr-Cyrl-CS"/>
        </w:rPr>
        <w:t xml:space="preserve">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677915" w:rsidRPr="00332C96" w:rsidRDefault="00677915" w:rsidP="00332C96">
      <w:pPr>
        <w:jc w:val="both"/>
        <w:rPr>
          <w:color w:val="FF0000"/>
          <w:lang w:val="sr-Cyrl-CS"/>
        </w:rPr>
      </w:pPr>
    </w:p>
    <w:p w:rsidR="00332C96" w:rsidRPr="00332C96" w:rsidRDefault="00332C96" w:rsidP="00240D03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 xml:space="preserve"> Провера понашајних компетенција</w:t>
      </w:r>
      <w:r w:rsidR="00A97608">
        <w:rPr>
          <w:b/>
        </w:rPr>
        <w:t xml:space="preserve"> </w:t>
      </w:r>
      <w:r w:rsidR="00333242">
        <w:rPr>
          <w:b/>
          <w:lang w:val="sr-Cyrl-RS"/>
        </w:rPr>
        <w:t>за</w:t>
      </w:r>
      <w:r w:rsidR="00E00FF6">
        <w:rPr>
          <w:b/>
          <w:lang w:val="sr-Cyrl-RS"/>
        </w:rPr>
        <w:t xml:space="preserve"> сва  извршилачка радна места</w:t>
      </w:r>
    </w:p>
    <w:p w:rsidR="0093481B" w:rsidRDefault="00332C96" w:rsidP="00D77355">
      <w:pPr>
        <w:jc w:val="both"/>
        <w:rPr>
          <w:lang w:val="sr-Cyrl-RS"/>
        </w:rPr>
      </w:pPr>
      <w:r w:rsidRPr="00332C96">
        <w:rPr>
          <w:lang w:val="sr-Cyrl-RS"/>
        </w:rPr>
        <w:t xml:space="preserve">Понашајне компетенције </w:t>
      </w:r>
      <w:r w:rsidR="0093481B">
        <w:rPr>
          <w:lang w:val="sr-Cyrl-RS"/>
        </w:rPr>
        <w:t>су: У</w:t>
      </w:r>
      <w:r w:rsidRPr="00332C96">
        <w:rPr>
          <w:lang w:val="sr-Cyrl-RS"/>
        </w:rPr>
        <w:t>прављање и</w:t>
      </w:r>
      <w:r w:rsidR="0093481B">
        <w:rPr>
          <w:lang w:val="sr-Cyrl-RS"/>
        </w:rPr>
        <w:t>нформацијама; У</w:t>
      </w:r>
      <w:r w:rsidRPr="00332C96">
        <w:rPr>
          <w:lang w:val="sr-Cyrl-RS"/>
        </w:rPr>
        <w:t>прављање з</w:t>
      </w:r>
      <w:r w:rsidR="0093481B">
        <w:rPr>
          <w:lang w:val="sr-Cyrl-RS"/>
        </w:rPr>
        <w:t>адацима и остваривање резултата; О</w:t>
      </w:r>
      <w:r w:rsidRPr="00332C96">
        <w:rPr>
          <w:lang w:val="sr-Cyrl-RS"/>
        </w:rPr>
        <w:t>ри</w:t>
      </w:r>
      <w:r w:rsidR="0093481B">
        <w:rPr>
          <w:lang w:val="sr-Cyrl-RS"/>
        </w:rPr>
        <w:t>јентација ка учењу и променама; И</w:t>
      </w:r>
      <w:r w:rsidRPr="00332C96">
        <w:rPr>
          <w:lang w:val="sr-Cyrl-RS"/>
        </w:rPr>
        <w:t xml:space="preserve">зградња и </w:t>
      </w:r>
      <w:r w:rsidR="0093481B">
        <w:rPr>
          <w:lang w:val="sr-Cyrl-RS"/>
        </w:rPr>
        <w:t>одржавање професионалних односа; С</w:t>
      </w:r>
      <w:r w:rsidRPr="00332C96">
        <w:rPr>
          <w:lang w:val="sr-Cyrl-RS"/>
        </w:rPr>
        <w:t>аве</w:t>
      </w:r>
      <w:r w:rsidR="0093481B">
        <w:rPr>
          <w:lang w:val="sr-Cyrl-RS"/>
        </w:rPr>
        <w:t>с</w:t>
      </w:r>
      <w:r w:rsidR="00240D03">
        <w:rPr>
          <w:lang w:val="sr-Cyrl-RS"/>
        </w:rPr>
        <w:t>ност, посвећеност и интегритет.</w:t>
      </w:r>
    </w:p>
    <w:p w:rsidR="00332C96" w:rsidRPr="0093481B" w:rsidRDefault="0093481B" w:rsidP="00D77355">
      <w:pPr>
        <w:jc w:val="both"/>
        <w:rPr>
          <w:lang w:val="sr-Cyrl-RS"/>
        </w:rPr>
      </w:pPr>
      <w:r>
        <w:rPr>
          <w:lang w:val="sr-Cyrl-RS"/>
        </w:rPr>
        <w:t xml:space="preserve">Понашајне компетенције проверава дипломирани психолог  путем </w:t>
      </w:r>
      <w:r w:rsidR="00332C96" w:rsidRPr="00332C96">
        <w:rPr>
          <w:lang w:val="sr-Cyrl-RS"/>
        </w:rPr>
        <w:t>интервјуа базирано</w:t>
      </w:r>
      <w:r w:rsidR="00F2398C">
        <w:rPr>
          <w:lang w:val="sr-Cyrl-RS"/>
        </w:rPr>
        <w:t>м на компетенцијама и упитника.</w:t>
      </w:r>
    </w:p>
    <w:p w:rsidR="00EF58CE" w:rsidRDefault="00EF58CE" w:rsidP="00E44221">
      <w:pPr>
        <w:jc w:val="both"/>
        <w:rPr>
          <w:b/>
          <w:lang w:val="sr-Cyrl-CS"/>
        </w:rPr>
      </w:pPr>
    </w:p>
    <w:p w:rsidR="00332C96" w:rsidRPr="00332C96" w:rsidRDefault="00332C96" w:rsidP="00596803">
      <w:pPr>
        <w:jc w:val="both"/>
        <w:rPr>
          <w:b/>
          <w:lang w:val="sr-Cyrl-CS"/>
        </w:rPr>
      </w:pPr>
      <w:r w:rsidRPr="00332C96">
        <w:rPr>
          <w:b/>
          <w:lang w:val="sr-Cyrl-CS"/>
        </w:rPr>
        <w:t>Интервју са Конкурсном комисијо</w:t>
      </w:r>
      <w:r w:rsidR="00787117">
        <w:rPr>
          <w:b/>
          <w:lang w:val="sr-Cyrl-CS"/>
        </w:rPr>
        <w:t xml:space="preserve">м и вредновање кандидата за </w:t>
      </w:r>
      <w:r w:rsidR="00E00FF6">
        <w:rPr>
          <w:b/>
          <w:lang w:val="sr-Cyrl-CS"/>
        </w:rPr>
        <w:t>сва извршилачка радна места</w:t>
      </w:r>
      <w:r w:rsidRPr="00332C96">
        <w:rPr>
          <w:b/>
          <w:lang w:val="sr-Cyrl-CS"/>
        </w:rPr>
        <w:t>:</w:t>
      </w:r>
    </w:p>
    <w:p w:rsidR="00332C96" w:rsidRPr="00332C96" w:rsidRDefault="00332C96" w:rsidP="00AA03D1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:rsidR="004D50D3" w:rsidRPr="00596803" w:rsidRDefault="004D50D3" w:rsidP="000F45A6">
      <w:pPr>
        <w:jc w:val="both"/>
      </w:pPr>
    </w:p>
    <w:p w:rsidR="004B4436" w:rsidRDefault="004B4436" w:rsidP="004B4436">
      <w:pPr>
        <w:jc w:val="both"/>
        <w:rPr>
          <w:b/>
          <w:lang w:val="sr-Cyrl-CS"/>
        </w:rPr>
      </w:pPr>
      <w:r>
        <w:rPr>
          <w:b/>
        </w:rPr>
        <w:t>I</w:t>
      </w:r>
      <w:r w:rsidR="00596803">
        <w:rPr>
          <w:b/>
        </w:rPr>
        <w:t>V</w:t>
      </w:r>
      <w:r w:rsidRPr="00332C96">
        <w:rPr>
          <w:b/>
          <w:lang w:val="sr-Cyrl-CS"/>
        </w:rPr>
        <w:t xml:space="preserve"> Општи услови за запослење: </w:t>
      </w:r>
    </w:p>
    <w:p w:rsidR="004B4436" w:rsidRDefault="00E44221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>ржављанство Републике Србије;</w:t>
      </w:r>
    </w:p>
    <w:p w:rsidR="000F45A6" w:rsidRPr="00201833" w:rsidRDefault="00E44221" w:rsidP="00201833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 xml:space="preserve">а је учесник конкурса пунолетан; </w:t>
      </w:r>
    </w:p>
    <w:p w:rsidR="004B4436" w:rsidRPr="004B4436" w:rsidRDefault="00E44221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>а учеснику конкурса раније није престајао радни однос у државном органу због теже пов</w:t>
      </w:r>
      <w:r w:rsidR="004B4436">
        <w:rPr>
          <w:lang w:val="sr-Cyrl-CS"/>
        </w:rPr>
        <w:t>реде дужности из радног односа</w:t>
      </w:r>
      <w:r w:rsidR="004B4436">
        <w:t>;</w:t>
      </w:r>
    </w:p>
    <w:p w:rsidR="004B4436" w:rsidRPr="004B4436" w:rsidRDefault="00E44221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 xml:space="preserve">а </w:t>
      </w:r>
      <w:r w:rsidR="004B4436" w:rsidRPr="004B4436">
        <w:rPr>
          <w:lang w:val="sr-Cyrl-RS"/>
        </w:rPr>
        <w:t xml:space="preserve">учесник конкурса </w:t>
      </w:r>
      <w:r w:rsidR="004B4436" w:rsidRPr="004B4436">
        <w:rPr>
          <w:lang w:val="sr-Cyrl-CS"/>
        </w:rPr>
        <w:t>није осуђиван на казну затвора од најмање шест месеци.</w:t>
      </w:r>
    </w:p>
    <w:p w:rsidR="000F45A6" w:rsidRDefault="000F45A6" w:rsidP="000F45A6">
      <w:pPr>
        <w:jc w:val="both"/>
        <w:rPr>
          <w:lang w:val="sr-Cyrl-CS"/>
        </w:rPr>
      </w:pPr>
    </w:p>
    <w:p w:rsidR="00E44221" w:rsidRDefault="00E44221" w:rsidP="000F45A6">
      <w:pPr>
        <w:jc w:val="both"/>
        <w:rPr>
          <w:lang w:val="sr-Cyrl-CS"/>
        </w:rPr>
      </w:pPr>
    </w:p>
    <w:p w:rsidR="00E44221" w:rsidRDefault="00E44221" w:rsidP="000F45A6">
      <w:pPr>
        <w:jc w:val="both"/>
        <w:rPr>
          <w:lang w:val="sr-Cyrl-CS"/>
        </w:rPr>
      </w:pPr>
    </w:p>
    <w:p w:rsidR="00E44221" w:rsidRDefault="00E44221" w:rsidP="000F45A6">
      <w:pPr>
        <w:jc w:val="both"/>
        <w:rPr>
          <w:lang w:val="sr-Cyrl-CS"/>
        </w:rPr>
      </w:pPr>
    </w:p>
    <w:p w:rsidR="00E44221" w:rsidRDefault="00E44221" w:rsidP="000F45A6">
      <w:pPr>
        <w:jc w:val="both"/>
        <w:rPr>
          <w:lang w:val="sr-Cyrl-CS"/>
        </w:rPr>
      </w:pPr>
    </w:p>
    <w:p w:rsidR="00E44221" w:rsidRDefault="00E44221" w:rsidP="000F45A6">
      <w:pPr>
        <w:jc w:val="both"/>
        <w:rPr>
          <w:lang w:val="sr-Cyrl-CS"/>
        </w:rPr>
      </w:pPr>
    </w:p>
    <w:p w:rsidR="00E44221" w:rsidRDefault="00E44221" w:rsidP="000F45A6">
      <w:pPr>
        <w:jc w:val="both"/>
        <w:rPr>
          <w:lang w:val="sr-Cyrl-CS"/>
        </w:rPr>
      </w:pPr>
    </w:p>
    <w:p w:rsidR="000F45A6" w:rsidRDefault="00EB6A93" w:rsidP="000F45A6">
      <w:pPr>
        <w:jc w:val="both"/>
        <w:rPr>
          <w:lang w:val="sr-Cyrl-RS"/>
        </w:rPr>
      </w:pPr>
      <w:r>
        <w:rPr>
          <w:b/>
        </w:rPr>
        <w:t xml:space="preserve">V </w:t>
      </w:r>
      <w:r w:rsidR="0072338F">
        <w:rPr>
          <w:b/>
          <w:lang w:val="sr-Cyrl-RS"/>
        </w:rPr>
        <w:t xml:space="preserve"> Пријава</w:t>
      </w:r>
      <w:r w:rsidR="000F45A6" w:rsidRPr="00332C96">
        <w:rPr>
          <w:lang w:val="sr-Cyrl-RS"/>
        </w:rPr>
        <w:t xml:space="preserve"> </w:t>
      </w:r>
      <w:r w:rsidR="000F45A6" w:rsidRPr="00332C96">
        <w:rPr>
          <w:b/>
          <w:lang w:val="sr-Cyrl-RS"/>
        </w:rPr>
        <w:t>на јавни конкурс</w:t>
      </w:r>
      <w:r w:rsidR="000F45A6" w:rsidRPr="00332C96">
        <w:rPr>
          <w:lang w:val="sr-Cyrl-RS"/>
        </w:rPr>
        <w:t xml:space="preserve"> 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Пријава на јавни конкурс подноси </w:t>
      </w:r>
      <w:r w:rsidRPr="000F45A6">
        <w:rPr>
          <w:lang w:val="sr-Cyrl-RS"/>
        </w:rPr>
        <w:t>се на Обрасцу пријаве који је доступан на инт</w:t>
      </w:r>
      <w:r>
        <w:rPr>
          <w:lang w:val="sr-Cyrl-RS"/>
        </w:rPr>
        <w:t>ернет презентацији Државног правобранилаштва (</w:t>
      </w:r>
      <w:hyperlink r:id="rId10" w:history="1">
        <w:r w:rsidRPr="0080224B">
          <w:rPr>
            <w:rStyle w:val="Hyperlink"/>
          </w:rPr>
          <w:t>www.dpb.gov.rs</w:t>
        </w:r>
      </w:hyperlink>
      <w:r>
        <w:t xml:space="preserve">) </w:t>
      </w:r>
      <w:r w:rsidR="0072338F">
        <w:rPr>
          <w:lang w:val="sr-Cyrl-RS"/>
        </w:rPr>
        <w:t>или у штампаној верзији у</w:t>
      </w:r>
      <w:r w:rsidRPr="000F45A6">
        <w:rPr>
          <w:lang w:val="sr-Cyrl-RS"/>
        </w:rPr>
        <w:t xml:space="preserve"> писар</w:t>
      </w:r>
      <w:r>
        <w:rPr>
          <w:lang w:val="sr-Cyrl-RS"/>
        </w:rPr>
        <w:t>ници Државног правобранилаштва, Београд, Косовска 31.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мора бити својеручно потписан</w:t>
      </w:r>
      <w:r w:rsidR="008547FE">
        <w:rPr>
          <w:lang w:val="sr-Cyrl-RS"/>
        </w:rPr>
        <w:t>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на јавни конкурс садржи: податке о конкурсу, личне податке, адресу становања, телефон, електронску адресу, образовање, стручне и друге испите подносиоца пријаве који су услов за заснивање радног односа</w:t>
      </w:r>
      <w:r w:rsidR="008547FE">
        <w:rPr>
          <w:lang w:val="sr-Cyrl-RS"/>
        </w:rPr>
        <w:t>, податак о знању рада на рачунару, додатне едукације, радно искуство, посебне услове, добровољно дату изјаву о припрадности националној мањини, посебне изјаве од значаја за учешће у конкусним поступцима у државним органима.</w:t>
      </w:r>
    </w:p>
    <w:p w:rsidR="008547FE" w:rsidRDefault="008547FE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Пријава на јавни конку</w:t>
      </w:r>
      <w:r w:rsidR="00E961F7">
        <w:rPr>
          <w:lang w:val="sr-Cyrl-RS"/>
        </w:rPr>
        <w:t>р</w:t>
      </w:r>
      <w:r>
        <w:rPr>
          <w:lang w:val="sr-Cyrl-RS"/>
        </w:rPr>
        <w:t>с може се поднети путем поште или непосредно на писарници Државног правобранилаштва, Београд, Косовска 31.</w:t>
      </w:r>
    </w:p>
    <w:p w:rsidR="00B43538" w:rsidRPr="008E0385" w:rsidRDefault="0072338F" w:rsidP="00B43538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>
        <w:rPr>
          <w:lang w:val="sr-Cyrl-RS"/>
        </w:rPr>
        <w:t>Приликом пријема</w:t>
      </w:r>
      <w:r w:rsidR="000F45A6" w:rsidRPr="008547FE">
        <w:rPr>
          <w:lang w:val="sr-Cyrl-RS"/>
        </w:rPr>
        <w:t xml:space="preserve"> пријаве на јавни конкурс, пријава добија шифру под којом подносилац пријаве учес</w:t>
      </w:r>
      <w:r w:rsidR="008547FE" w:rsidRPr="008547FE">
        <w:rPr>
          <w:lang w:val="sr-Cyrl-RS"/>
        </w:rPr>
        <w:t>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</w:t>
      </w:r>
      <w:r w:rsidR="008547FE">
        <w:rPr>
          <w:lang w:val="sr-Cyrl-RS"/>
        </w:rPr>
        <w:t xml:space="preserve"> кандидат</w:t>
      </w:r>
      <w:r w:rsidR="008547FE" w:rsidRPr="008547FE">
        <w:rPr>
          <w:lang w:val="sr-Cyrl-RS"/>
        </w:rPr>
        <w:t xml:space="preserve"> у пријави назначио за доставу обавештења.</w:t>
      </w:r>
    </w:p>
    <w:p w:rsidR="008547FE" w:rsidRDefault="008547FE" w:rsidP="000F45A6">
      <w:pPr>
        <w:ind w:firstLine="1440"/>
        <w:jc w:val="both"/>
        <w:rPr>
          <w:b/>
        </w:rPr>
      </w:pPr>
    </w:p>
    <w:p w:rsidR="008547FE" w:rsidRPr="00332C96" w:rsidRDefault="0072338F" w:rsidP="008547FE">
      <w:pPr>
        <w:jc w:val="both"/>
        <w:rPr>
          <w:b/>
          <w:lang w:val="sr-Cyrl-CS"/>
        </w:rPr>
      </w:pPr>
      <w:r>
        <w:rPr>
          <w:b/>
        </w:rPr>
        <w:t>VI</w:t>
      </w:r>
      <w:r w:rsidR="008547FE" w:rsidRPr="00332C96">
        <w:rPr>
          <w:b/>
          <w:lang w:val="sr-Cyrl-CS"/>
        </w:rPr>
        <w:t xml:space="preserve"> Датум и место провере компетенција учесни</w:t>
      </w:r>
      <w:r w:rsidR="008547FE">
        <w:rPr>
          <w:b/>
          <w:lang w:val="sr-Cyrl-CS"/>
        </w:rPr>
        <w:t>ка конкурса у изборном поступку</w:t>
      </w:r>
    </w:p>
    <w:p w:rsidR="008547FE" w:rsidRPr="00332C96" w:rsidRDefault="008547FE" w:rsidP="008547FE">
      <w:pPr>
        <w:jc w:val="both"/>
        <w:rPr>
          <w:lang w:val="sr-Cyrl-CS"/>
        </w:rPr>
      </w:pPr>
      <w:r w:rsidRPr="00332C96">
        <w:rPr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B3279C">
        <w:rPr>
          <w:lang w:val="sr-Cyrl-RS"/>
        </w:rPr>
        <w:t>01. јула</w:t>
      </w:r>
      <w:r w:rsidR="00DD76D1">
        <w:rPr>
          <w:lang w:val="sr-Cyrl-RS"/>
        </w:rPr>
        <w:t xml:space="preserve"> </w:t>
      </w:r>
      <w:r w:rsidR="00DD76D1">
        <w:rPr>
          <w:lang w:val="sr-Cyrl-CS"/>
        </w:rPr>
        <w:t>2021</w:t>
      </w:r>
      <w:r w:rsidRPr="00332C96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:rsidR="008547FE" w:rsidRDefault="00A65946" w:rsidP="00A65946">
      <w:pPr>
        <w:jc w:val="both"/>
        <w:rPr>
          <w:lang w:val="sr-Cyrl-CS"/>
        </w:rPr>
      </w:pPr>
      <w:r>
        <w:rPr>
          <w:lang w:val="sr-Cyrl-CS"/>
        </w:rPr>
        <w:t>Провера свих</w:t>
      </w:r>
      <w:r w:rsidR="008547FE" w:rsidRPr="00332C96">
        <w:rPr>
          <w:lang w:val="sr-Cyrl-CS"/>
        </w:rPr>
        <w:t xml:space="preserve"> компетенција</w:t>
      </w:r>
      <w:r w:rsidR="00B3279C">
        <w:rPr>
          <w:lang w:val="sr-Cyrl-CS"/>
        </w:rPr>
        <w:t xml:space="preserve"> ће </w:t>
      </w:r>
      <w:bookmarkStart w:id="0" w:name="_GoBack"/>
      <w:bookmarkEnd w:id="0"/>
      <w:r>
        <w:rPr>
          <w:lang w:val="sr-Cyrl-CS"/>
        </w:rPr>
        <w:t>се вршити у просторијама Државног правобранилашта, Београд,  ул. Косовска 31.</w:t>
      </w:r>
    </w:p>
    <w:p w:rsidR="008547FE" w:rsidRPr="00332C96" w:rsidRDefault="008547FE" w:rsidP="00A65946">
      <w:pPr>
        <w:jc w:val="both"/>
        <w:rPr>
          <w:highlight w:val="yellow"/>
          <w:lang w:val="sr-Cyrl-CS"/>
        </w:rPr>
      </w:pPr>
      <w:r w:rsidRPr="00332C96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332C96">
        <w:t xml:space="preserve">mail </w:t>
      </w:r>
      <w:r w:rsidRPr="00332C96">
        <w:rPr>
          <w:lang w:val="sr-Cyrl-RS"/>
        </w:rPr>
        <w:t>адресе), које наведу у својим обрасцима пријаве.</w:t>
      </w:r>
      <w:r w:rsidRPr="00332C96">
        <w:rPr>
          <w:lang w:val="sr-Cyrl-CS"/>
        </w:rPr>
        <w:t xml:space="preserve"> </w:t>
      </w:r>
    </w:p>
    <w:p w:rsidR="006D4DC2" w:rsidRDefault="006D4DC2" w:rsidP="00B43538">
      <w:pPr>
        <w:jc w:val="both"/>
        <w:rPr>
          <w:b/>
        </w:rPr>
      </w:pPr>
    </w:p>
    <w:p w:rsidR="00A65946" w:rsidRDefault="00DC21DB" w:rsidP="00A65946">
      <w:pPr>
        <w:jc w:val="both"/>
        <w:rPr>
          <w:b/>
          <w:lang w:val="sr-Cyrl-CS"/>
        </w:rPr>
      </w:pPr>
      <w:r>
        <w:rPr>
          <w:b/>
        </w:rPr>
        <w:t xml:space="preserve">VII </w:t>
      </w:r>
      <w:r w:rsidR="000F45A6" w:rsidRPr="00332C96">
        <w:rPr>
          <w:b/>
          <w:lang w:val="sr-Cyrl-CS"/>
        </w:rPr>
        <w:t xml:space="preserve">Докази које прилажу </w:t>
      </w:r>
      <w:r w:rsidR="00A65946">
        <w:rPr>
          <w:b/>
          <w:lang w:val="sr-Cyrl-CS"/>
        </w:rPr>
        <w:t xml:space="preserve">само </w:t>
      </w:r>
      <w:r w:rsidR="000F45A6" w:rsidRPr="00332C96">
        <w:rPr>
          <w:b/>
          <w:lang w:val="sr-Cyrl-CS"/>
        </w:rPr>
        <w:t xml:space="preserve">кандидати који су успешно прошли фазе изборног поступка пре интервјуа са Конкурсном комисијом: </w:t>
      </w:r>
    </w:p>
    <w:p w:rsidR="00A65946" w:rsidRDefault="00A65946" w:rsidP="00A65946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извода из матичне књиге рођених; </w:t>
      </w:r>
    </w:p>
    <w:p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уверења о држављанству; </w:t>
      </w:r>
    </w:p>
    <w:p w:rsidR="00694E47" w:rsidRPr="00694E47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>оригинал или оверена фотокопија дипломе којом се потврђује стручна спрема;</w:t>
      </w:r>
    </w:p>
    <w:p w:rsidR="00694E47" w:rsidRDefault="00D162DA" w:rsidP="00A65946">
      <w:pPr>
        <w:jc w:val="both"/>
        <w:rPr>
          <w:lang w:val="sr-Cyrl-RS"/>
        </w:rPr>
      </w:pPr>
      <w:r>
        <w:rPr>
          <w:lang w:val="sr-Cyrl-CS"/>
        </w:rPr>
        <w:t>-</w:t>
      </w:r>
      <w:r w:rsidRPr="00332C96">
        <w:rPr>
          <w:lang w:val="sr-Cyrl-CS"/>
        </w:rPr>
        <w:t xml:space="preserve"> оригинал или оверена фотокопија доказа о положеном државном стручном испиту за рад у државним органима</w:t>
      </w:r>
      <w:r>
        <w:rPr>
          <w:lang w:val="sr-Cyrl-RS"/>
        </w:rPr>
        <w:t xml:space="preserve">. Кандидати без положеног државног стручног испита за рад у државним органима примају се на рад под условом да тај испит </w:t>
      </w:r>
      <w:r w:rsidR="00694E47">
        <w:rPr>
          <w:lang w:val="sr-Cyrl-RS"/>
        </w:rPr>
        <w:t>положе до окончања пробног рада</w:t>
      </w:r>
      <w:r>
        <w:rPr>
          <w:lang w:val="sr-Cyrl-RS"/>
        </w:rPr>
        <w:t xml:space="preserve">; </w:t>
      </w:r>
    </w:p>
    <w:p w:rsidR="000F45A6" w:rsidRDefault="00A65946" w:rsidP="00A65946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0F45A6" w:rsidRPr="00332C96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>
        <w:rPr>
          <w:lang w:val="sr-Cyrl-CS"/>
        </w:rPr>
        <w:t>)</w:t>
      </w:r>
      <w:r w:rsidR="00D234C7">
        <w:rPr>
          <w:lang w:val="sr-Cyrl-CS"/>
        </w:rPr>
        <w:t xml:space="preserve">; </w:t>
      </w:r>
    </w:p>
    <w:p w:rsidR="004E7984" w:rsidRPr="00E44221" w:rsidRDefault="00FA75F7" w:rsidP="00FA75F7">
      <w:pPr>
        <w:jc w:val="both"/>
        <w:rPr>
          <w:lang w:val="sr-Cyrl-CS"/>
        </w:rPr>
      </w:pPr>
      <w:r>
        <w:rPr>
          <w:lang w:val="sr-Cyrl-CS"/>
        </w:rPr>
        <w:t>- Образац 1 – Изјава у којој се кандидат опредељује да ли ће сам доставити податке о чињеницама о којима се води службена евиденција или ће то орган учинити уместо њега.</w:t>
      </w:r>
    </w:p>
    <w:p w:rsidR="00B43538" w:rsidRDefault="004E7984" w:rsidP="00FA75F7">
      <w:pPr>
        <w:jc w:val="both"/>
        <w:rPr>
          <w:lang w:val="sr-Cyrl-CS"/>
        </w:rPr>
      </w:pPr>
      <w:r w:rsidRPr="00332C96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E44221" w:rsidRDefault="00E44221" w:rsidP="00FA75F7">
      <w:pPr>
        <w:jc w:val="both"/>
        <w:rPr>
          <w:lang w:val="sr-Cyrl-CS"/>
        </w:rPr>
      </w:pPr>
    </w:p>
    <w:p w:rsidR="00694E47" w:rsidRPr="00694E47" w:rsidRDefault="00694E47" w:rsidP="00FA75F7">
      <w:pPr>
        <w:jc w:val="both"/>
        <w:rPr>
          <w:lang w:val="sr-Cyrl-CS"/>
        </w:rPr>
      </w:pPr>
    </w:p>
    <w:p w:rsidR="00B43538" w:rsidRPr="009A1718" w:rsidRDefault="00FA75F7" w:rsidP="00FA75F7">
      <w:pPr>
        <w:jc w:val="both"/>
        <w:rPr>
          <w:lang w:val="sr-Cyrl-CS"/>
        </w:rPr>
      </w:pPr>
      <w:r w:rsidRPr="004E7984">
        <w:rPr>
          <w:lang w:val="sr-Cyrl-CS"/>
        </w:rPr>
        <w:t>Документа о чињеницама о којима се води службена евиденција су:</w:t>
      </w:r>
      <w:r w:rsidRPr="00332C96">
        <w:rPr>
          <w:lang w:val="sr-Cyrl-CS"/>
        </w:rPr>
        <w:t xml:space="preserve"> извод из матичне књиге р</w:t>
      </w:r>
      <w:r w:rsidR="00585DEC">
        <w:rPr>
          <w:lang w:val="sr-Cyrl-CS"/>
        </w:rPr>
        <w:t>ођених, уверење о држављанству</w:t>
      </w:r>
      <w:r w:rsidR="00FE789A">
        <w:rPr>
          <w:lang w:val="sr-Cyrl-CS"/>
        </w:rPr>
        <w:t xml:space="preserve"> и </w:t>
      </w:r>
      <w:r w:rsidR="00FE789A" w:rsidRPr="00332C96">
        <w:rPr>
          <w:lang w:val="sr-Cyrl-CS"/>
        </w:rPr>
        <w:t>уверење о положеном државном стручном ис</w:t>
      </w:r>
      <w:r w:rsidR="00FE789A">
        <w:rPr>
          <w:lang w:val="sr-Cyrl-CS"/>
        </w:rPr>
        <w:t>питу за рад у државним органима.</w:t>
      </w:r>
    </w:p>
    <w:p w:rsidR="00694E47" w:rsidRPr="00694E47" w:rsidRDefault="009A1718" w:rsidP="00A65946">
      <w:pPr>
        <w:jc w:val="both"/>
        <w:rPr>
          <w:b/>
          <w:lang w:val="sr-Cyrl-CS"/>
        </w:rPr>
      </w:pPr>
      <w:r w:rsidRPr="009A1718">
        <w:rPr>
          <w:b/>
          <w:lang w:val="sr-Cyrl-CS"/>
        </w:rPr>
        <w:t>Наведене доказе кандидат мож</w:t>
      </w:r>
      <w:r>
        <w:rPr>
          <w:b/>
          <w:lang w:val="sr-Cyrl-CS"/>
        </w:rPr>
        <w:t xml:space="preserve">е доставити уз пријаву </w:t>
      </w:r>
      <w:r w:rsidRPr="009A1718">
        <w:rPr>
          <w:b/>
          <w:lang w:val="sr-Cyrl-CS"/>
        </w:rPr>
        <w:t>и сам, а у циљу ефикаснијег и бржег спровођења изборног поступка.</w:t>
      </w:r>
    </w:p>
    <w:p w:rsidR="00694E47" w:rsidRPr="00694E47" w:rsidRDefault="000F45A6" w:rsidP="00B43538">
      <w:pPr>
        <w:jc w:val="both"/>
        <w:rPr>
          <w:lang w:val="sr-Cyrl-CS"/>
        </w:rPr>
      </w:pPr>
      <w:r w:rsidRPr="00332C96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</w:t>
      </w:r>
      <w:r w:rsidR="00694E47">
        <w:rPr>
          <w:lang w:val="sr-Cyrl-CS"/>
        </w:rPr>
        <w:t xml:space="preserve"> државни службеник нераспоређен.</w:t>
      </w:r>
    </w:p>
    <w:p w:rsidR="004B4436" w:rsidRDefault="000F45A6" w:rsidP="00FA75F7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B43538" w:rsidRDefault="00B43538" w:rsidP="00F55F1C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VIII</w:t>
      </w:r>
      <w:r w:rsidR="00437A8D" w:rsidRPr="00332C96">
        <w:rPr>
          <w:b/>
          <w:lang w:val="sr-Cyrl-CS"/>
        </w:rPr>
        <w:t xml:space="preserve"> Рок за подношење пријава: </w:t>
      </w:r>
      <w:r w:rsidR="00437A8D" w:rsidRPr="00332C96">
        <w:rPr>
          <w:lang w:val="sr-Cyrl-CS"/>
        </w:rPr>
        <w:t>рок за подношење пријава</w:t>
      </w:r>
      <w:r w:rsidR="00437A8D" w:rsidRPr="00332C96">
        <w:rPr>
          <w:b/>
          <w:lang w:val="sr-Cyrl-CS"/>
        </w:rPr>
        <w:t xml:space="preserve"> </w:t>
      </w:r>
      <w:r w:rsidR="00437A8D" w:rsidRPr="00332C96">
        <w:rPr>
          <w:lang w:val="sr-Cyrl-CS"/>
        </w:rPr>
        <w:t>је 8 (осам) дана и почиње да тече н</w:t>
      </w:r>
      <w:r w:rsidR="00437A8D">
        <w:rPr>
          <w:lang w:val="sr-Cyrl-CS"/>
        </w:rPr>
        <w:t xml:space="preserve">аредног дана од дана </w:t>
      </w:r>
      <w:r w:rsidR="00437A8D">
        <w:rPr>
          <w:lang w:val="sr-Cyrl-RS"/>
        </w:rPr>
        <w:t>оглашавања</w:t>
      </w:r>
      <w:r w:rsidR="00437A8D" w:rsidRPr="00332C96">
        <w:rPr>
          <w:lang w:val="sr-Cyrl-CS"/>
        </w:rPr>
        <w:t xml:space="preserve"> у периодичном издању огласа Н</w:t>
      </w:r>
      <w:r w:rsidR="00437A8D">
        <w:rPr>
          <w:lang w:val="sr-Cyrl-CS"/>
        </w:rPr>
        <w:t>ационалне службе за запошљавање „Послови“.</w:t>
      </w:r>
    </w:p>
    <w:p w:rsidR="00F55F1C" w:rsidRPr="00F55F1C" w:rsidRDefault="00F55F1C" w:rsidP="00437A8D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IX</w:t>
      </w:r>
      <w:r w:rsidR="00437A8D">
        <w:rPr>
          <w:b/>
          <w:lang w:val="sr-Cyrl-RS"/>
        </w:rPr>
        <w:t xml:space="preserve"> Рок за подношење доказа: </w:t>
      </w:r>
      <w:r w:rsidR="00437A8D">
        <w:rPr>
          <w:lang w:val="sr-Cyrl-CS"/>
        </w:rPr>
        <w:t>Кандидати који су успешно прошли фазе изборног посту</w:t>
      </w:r>
      <w:r w:rsidR="00E0272D">
        <w:rPr>
          <w:lang w:val="sr-Cyrl-CS"/>
        </w:rPr>
        <w:t>пка пре интервијуа са Конкурсном</w:t>
      </w:r>
      <w:r w:rsidR="00437A8D">
        <w:rPr>
          <w:lang w:val="sr-Cyrl-CS"/>
        </w:rPr>
        <w:t xml:space="preserve"> комисијом позваће се да у року од 5 (пет) радних дана од дана пријема обавештења приложе остале док</w:t>
      </w:r>
      <w:r w:rsidR="0036256B">
        <w:rPr>
          <w:lang w:val="sr-Cyrl-CS"/>
        </w:rPr>
        <w:t>азе који се прилажу у конкурсном</w:t>
      </w:r>
      <w:r w:rsidR="00437A8D">
        <w:rPr>
          <w:lang w:val="sr-Cyrl-CS"/>
        </w:rPr>
        <w:t xml:space="preserve">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</w:t>
      </w:r>
      <w:r w:rsidR="004D50D3">
        <w:rPr>
          <w:lang w:val="sr-Cyrl-CS"/>
        </w:rPr>
        <w:t xml:space="preserve"> </w:t>
      </w:r>
      <w:r w:rsidR="00437A8D">
        <w:rPr>
          <w:lang w:val="sr-Cyrl-CS"/>
        </w:rPr>
        <w:t>искључени из даљег изборног поступка. Д</w:t>
      </w:r>
      <w:r w:rsidR="004D50D3">
        <w:rPr>
          <w:lang w:val="sr-Cyrl-CS"/>
        </w:rPr>
        <w:t>окази се до</w:t>
      </w:r>
      <w:r w:rsidR="00437A8D">
        <w:rPr>
          <w:lang w:val="sr-Cyrl-CS"/>
        </w:rPr>
        <w:t>стављају на адресу наведену у огласу.</w:t>
      </w:r>
    </w:p>
    <w:p w:rsidR="000F45A6" w:rsidRDefault="000F45A6" w:rsidP="00332C96">
      <w:pPr>
        <w:ind w:firstLine="1440"/>
        <w:jc w:val="both"/>
        <w:rPr>
          <w:lang w:val="sr-Cyrl-CS"/>
        </w:rPr>
      </w:pPr>
    </w:p>
    <w:p w:rsidR="00332C96" w:rsidRDefault="00437A8D" w:rsidP="004B4436">
      <w:pPr>
        <w:jc w:val="both"/>
        <w:rPr>
          <w:lang w:val="sr-Cyrl-CS"/>
        </w:rPr>
      </w:pPr>
      <w:r>
        <w:rPr>
          <w:b/>
        </w:rPr>
        <w:t>X</w:t>
      </w:r>
      <w:r w:rsidR="00332C96" w:rsidRPr="00332C96">
        <w:rPr>
          <w:b/>
        </w:rPr>
        <w:t xml:space="preserve"> </w:t>
      </w:r>
      <w:r w:rsidR="00332C96" w:rsidRPr="00332C96">
        <w:rPr>
          <w:b/>
          <w:lang w:val="sr-Cyrl-CS"/>
        </w:rPr>
        <w:t>Адреса на коју се подноси попуњен образац пријаве на јавни конкурс:</w:t>
      </w:r>
      <w:r w:rsidR="00332C96" w:rsidRPr="00332C96">
        <w:rPr>
          <w:lang w:val="sr-Cyrl-CS"/>
        </w:rPr>
        <w:t xml:space="preserve"> Образац пријаве на јавни конкурс шаље се поштом или предаје непосредно</w:t>
      </w:r>
      <w:r w:rsidR="004B4436">
        <w:rPr>
          <w:lang w:val="sr-Cyrl-CS"/>
        </w:rPr>
        <w:t xml:space="preserve"> на писарници Државног правобранилаштва</w:t>
      </w:r>
      <w:r w:rsidR="00332C96" w:rsidRPr="00332C96">
        <w:rPr>
          <w:lang w:val="sr-Cyrl-CS"/>
        </w:rPr>
        <w:t>, 11000</w:t>
      </w:r>
      <w:r w:rsidR="004B4436">
        <w:rPr>
          <w:lang w:val="sr-Cyrl-CS"/>
        </w:rPr>
        <w:t xml:space="preserve"> Београд, ул. Косовска 31</w:t>
      </w:r>
      <w:r w:rsidR="00332C96" w:rsidRPr="00332C96">
        <w:rPr>
          <w:lang w:val="sr-Cyrl-CS"/>
        </w:rPr>
        <w:t xml:space="preserve">, са назнаком </w:t>
      </w:r>
      <w:r w:rsidR="00332C96" w:rsidRPr="00332C96">
        <w:rPr>
          <w:lang w:val="sr-Cyrl-RS"/>
        </w:rPr>
        <w:t>„</w:t>
      </w:r>
      <w:r>
        <w:rPr>
          <w:lang w:val="sr-Cyrl-RS"/>
        </w:rPr>
        <w:t xml:space="preserve">Пријава </w:t>
      </w:r>
      <w:r>
        <w:rPr>
          <w:lang w:val="sr-Cyrl-CS"/>
        </w:rPr>
        <w:t>на јавни конкурс - за извршилачко радно место</w:t>
      </w:r>
      <w:r w:rsidR="006D4DC2">
        <w:rPr>
          <w:lang w:val="sr-Cyrl-CS"/>
        </w:rPr>
        <w:t xml:space="preserve"> ___</w:t>
      </w:r>
      <w:r w:rsidR="00332C96" w:rsidRPr="00332C96">
        <w:rPr>
          <w:lang w:val="sr-Cyrl-RS"/>
        </w:rPr>
        <w:t>”</w:t>
      </w:r>
      <w:r w:rsidR="006D4DC2">
        <w:rPr>
          <w:lang w:val="sr-Cyrl-RS"/>
        </w:rPr>
        <w:t xml:space="preserve"> (</w:t>
      </w:r>
      <w:r w:rsidR="006D4DC2">
        <w:rPr>
          <w:lang w:val="sr-Cyrl-CS"/>
        </w:rPr>
        <w:t>навести наз</w:t>
      </w:r>
      <w:r w:rsidR="00ED0263">
        <w:rPr>
          <w:lang w:val="sr-Cyrl-CS"/>
        </w:rPr>
        <w:t>ив радног места</w:t>
      </w:r>
      <w:r w:rsidR="006D4DC2">
        <w:rPr>
          <w:lang w:val="sr-Cyrl-CS"/>
        </w:rPr>
        <w:t>).</w:t>
      </w:r>
    </w:p>
    <w:p w:rsidR="00E0272D" w:rsidRDefault="00E0272D" w:rsidP="004B4436">
      <w:pPr>
        <w:jc w:val="both"/>
        <w:rPr>
          <w:lang w:val="sr-Cyrl-CS"/>
        </w:rPr>
      </w:pPr>
    </w:p>
    <w:p w:rsidR="00B360CB" w:rsidRDefault="00FA165C" w:rsidP="004B4436">
      <w:pPr>
        <w:jc w:val="both"/>
        <w:rPr>
          <w:lang w:val="sr-Cyrl-RS"/>
        </w:rPr>
      </w:pPr>
      <w:r>
        <w:rPr>
          <w:b/>
        </w:rPr>
        <w:t>XI</w:t>
      </w:r>
      <w:r w:rsidR="00B360CB" w:rsidRPr="00B360CB">
        <w:rPr>
          <w:b/>
        </w:rPr>
        <w:t xml:space="preserve"> </w:t>
      </w:r>
      <w:r w:rsidR="00B360CB" w:rsidRPr="00B360CB">
        <w:rPr>
          <w:b/>
          <w:lang w:val="sr-Cyrl-RS"/>
        </w:rPr>
        <w:t xml:space="preserve">Изборни поступак: </w:t>
      </w:r>
      <w:r w:rsidR="00B360CB" w:rsidRPr="00B360CB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:rsidR="00B360CB" w:rsidRPr="00B360CB" w:rsidRDefault="00B360CB" w:rsidP="004B4436">
      <w:pPr>
        <w:jc w:val="both"/>
        <w:rPr>
          <w:lang w:val="sr-Cyrl-RS"/>
        </w:rPr>
      </w:pPr>
      <w:r>
        <w:rPr>
          <w:lang w:val="sr-Cyrl-RS"/>
        </w:rPr>
        <w:t>Кандидате који успешно заврше писмену проверу општи</w:t>
      </w:r>
      <w:r w:rsidR="004D50D3">
        <w:rPr>
          <w:lang w:val="sr-Cyrl-RS"/>
        </w:rPr>
        <w:t>х функц</w:t>
      </w:r>
      <w:r>
        <w:rPr>
          <w:lang w:val="sr-Cyrl-RS"/>
        </w:rPr>
        <w:t>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:rsidR="004D50D3" w:rsidRDefault="004D50D3" w:rsidP="004B4436">
      <w:pPr>
        <w:jc w:val="both"/>
        <w:rPr>
          <w:b/>
        </w:rPr>
      </w:pPr>
    </w:p>
    <w:p w:rsidR="00332C96" w:rsidRPr="00332C96" w:rsidRDefault="00FA165C" w:rsidP="004B4436">
      <w:pPr>
        <w:jc w:val="both"/>
        <w:rPr>
          <w:lang w:val="sr-Cyrl-CS"/>
        </w:rPr>
      </w:pPr>
      <w:r>
        <w:rPr>
          <w:b/>
        </w:rPr>
        <w:t>XII</w:t>
      </w:r>
      <w:r w:rsidR="00332C96" w:rsidRPr="00332C96">
        <w:rPr>
          <w:b/>
          <w:lang w:val="sr-Cyrl-RS"/>
        </w:rPr>
        <w:t xml:space="preserve"> </w:t>
      </w:r>
      <w:r w:rsidR="00332C96" w:rsidRPr="00332C96">
        <w:rPr>
          <w:b/>
          <w:lang w:val="sr-Cyrl-CS"/>
        </w:rPr>
        <w:t>Л</w:t>
      </w:r>
      <w:r w:rsidR="00B360CB">
        <w:rPr>
          <w:b/>
          <w:lang w:val="sr-Cyrl-CS"/>
        </w:rPr>
        <w:t>ица задужена</w:t>
      </w:r>
      <w:r w:rsidR="00332C96" w:rsidRPr="00332C96">
        <w:rPr>
          <w:b/>
          <w:lang w:val="sr-Cyrl-CS"/>
        </w:rPr>
        <w:t xml:space="preserve"> за давање обавештења о јавном конкурсу:</w:t>
      </w:r>
      <w:r w:rsidR="00B360CB">
        <w:rPr>
          <w:lang w:val="sr-Cyrl-CS"/>
        </w:rPr>
        <w:t xml:space="preserve"> Ивана Милошевић,  телефон: 011/635-93-54 и Соња Аритоновић, телефон: 011/635-93-71</w:t>
      </w:r>
      <w:r w:rsidR="00332C96" w:rsidRPr="00332C96">
        <w:rPr>
          <w:lang w:val="sr-Cyrl-CS"/>
        </w:rPr>
        <w:t>.</w:t>
      </w:r>
    </w:p>
    <w:p w:rsidR="00B360CB" w:rsidRDefault="00B360CB" w:rsidP="00332C96">
      <w:pPr>
        <w:ind w:firstLine="1440"/>
        <w:jc w:val="both"/>
        <w:rPr>
          <w:lang w:val="sr-Cyrl-CS"/>
        </w:rPr>
      </w:pPr>
    </w:p>
    <w:p w:rsidR="00332C96" w:rsidRPr="00332C96" w:rsidRDefault="009A407D" w:rsidP="009A407D">
      <w:pPr>
        <w:jc w:val="both"/>
        <w:rPr>
          <w:rFonts w:ascii="Roboto" w:hAnsi="Roboto"/>
          <w:color w:val="000000"/>
          <w:shd w:val="clear" w:color="auto" w:fill="FFFFFF"/>
        </w:rPr>
      </w:pPr>
      <w:r>
        <w:rPr>
          <w:b/>
        </w:rPr>
        <w:t>X</w:t>
      </w:r>
      <w:r w:rsidR="00FA165C">
        <w:rPr>
          <w:b/>
        </w:rPr>
        <w:t>III</w:t>
      </w:r>
      <w:r w:rsidR="00332C96" w:rsidRPr="00332C96">
        <w:rPr>
          <w:b/>
          <w:lang w:val="sr-Cyrl-CS"/>
        </w:rPr>
        <w:t xml:space="preserve"> Трајање радног односа:</w:t>
      </w:r>
      <w:r w:rsidR="00E0272D">
        <w:rPr>
          <w:lang w:val="sr-Cyrl-CS"/>
        </w:rPr>
        <w:t xml:space="preserve"> З</w:t>
      </w:r>
      <w:r w:rsidR="00332C96" w:rsidRPr="00332C96">
        <w:rPr>
          <w:lang w:val="sr-Cyrl-CS"/>
        </w:rPr>
        <w:t>а сва радна места радни однос се заснива на неодређено време</w:t>
      </w:r>
      <w:r w:rsidR="00332C96" w:rsidRPr="00332C96">
        <w:t>.</w:t>
      </w:r>
      <w:r w:rsidR="00332C96" w:rsidRPr="00332C96">
        <w:rPr>
          <w:rFonts w:ascii="Roboto" w:hAnsi="Roboto"/>
          <w:color w:val="000000"/>
          <w:shd w:val="clear" w:color="auto" w:fill="FFFFFF"/>
        </w:rPr>
        <w:t xml:space="preserve"> </w:t>
      </w:r>
    </w:p>
    <w:p w:rsidR="00186028" w:rsidRDefault="00332C96" w:rsidP="009A407D">
      <w:pPr>
        <w:jc w:val="both"/>
        <w:rPr>
          <w:rFonts w:ascii="Roboto" w:hAnsi="Roboto"/>
          <w:color w:val="000000"/>
          <w:shd w:val="clear" w:color="auto" w:fill="FFFFFF"/>
        </w:rPr>
      </w:pPr>
      <w:r w:rsidRPr="00332C96">
        <w:rPr>
          <w:rFonts w:ascii="Roboto" w:hAnsi="Roboto"/>
          <w:color w:val="000000"/>
          <w:shd w:val="clear" w:color="auto" w:fill="FFFFFF"/>
        </w:rPr>
        <w:t>Кандидати који први пут заснивају радни однос у државном органу, подлежу пробном раду од шест месеци.</w:t>
      </w:r>
    </w:p>
    <w:p w:rsidR="00FE789A" w:rsidRPr="00332C96" w:rsidRDefault="00FE789A" w:rsidP="00FE789A">
      <w:pPr>
        <w:jc w:val="both"/>
        <w:rPr>
          <w:rFonts w:ascii="Roboto" w:hAnsi="Roboto"/>
          <w:color w:val="000000"/>
          <w:shd w:val="clear" w:color="auto" w:fill="FFFFFF"/>
        </w:rPr>
      </w:pPr>
      <w:r w:rsidRPr="00332C96">
        <w:rPr>
          <w:rFonts w:ascii="Roboto" w:hAnsi="Roboto"/>
          <w:color w:val="000000"/>
          <w:shd w:val="clear" w:color="auto" w:fill="FFFFFF"/>
        </w:rP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r>
        <w:rPr>
          <w:rFonts w:ascii="Roboto" w:hAnsi="Roboto"/>
          <w:color w:val="000000"/>
          <w:shd w:val="clear" w:color="auto" w:fill="FFFFFF"/>
        </w:rPr>
        <w:t xml:space="preserve">. </w:t>
      </w:r>
      <w:r w:rsidRPr="00332C96">
        <w:rPr>
          <w:rFonts w:ascii="Roboto" w:hAnsi="Roboto"/>
          <w:color w:val="000000"/>
          <w:shd w:val="clear" w:color="auto" w:fill="FFFFFF"/>
        </w:rPr>
        <w:t xml:space="preserve">Кандидати са положеним државним стручним испитом немају предност у изборном поступку у односу на кандидате без положеног државног стручног испита. </w:t>
      </w:r>
    </w:p>
    <w:p w:rsidR="00B43538" w:rsidRPr="00332C96" w:rsidRDefault="00B43538" w:rsidP="00F55F1C">
      <w:pPr>
        <w:jc w:val="both"/>
        <w:rPr>
          <w:rFonts w:ascii="Roboto" w:hAnsi="Roboto"/>
          <w:color w:val="000000"/>
          <w:shd w:val="clear" w:color="auto" w:fill="FFFFFF"/>
          <w:lang w:val="sr-Cyrl-RS"/>
        </w:rPr>
      </w:pPr>
    </w:p>
    <w:p w:rsidR="00332C96" w:rsidRPr="00EC4C87" w:rsidRDefault="00B70228" w:rsidP="00332C96">
      <w:pPr>
        <w:jc w:val="both"/>
        <w:rPr>
          <w:b/>
          <w:u w:val="single"/>
          <w:lang w:val="sr-Cyrl-CS"/>
        </w:rPr>
      </w:pPr>
      <w:r w:rsidRPr="00EC4C87">
        <w:rPr>
          <w:b/>
          <w:u w:val="single"/>
        </w:rPr>
        <w:t xml:space="preserve"> </w:t>
      </w:r>
      <w:r w:rsidR="00332C96" w:rsidRPr="00EC4C87">
        <w:rPr>
          <w:b/>
          <w:u w:val="single"/>
          <w:lang w:val="sr-Cyrl-CS"/>
        </w:rPr>
        <w:t>Напомене:</w:t>
      </w:r>
    </w:p>
    <w:p w:rsidR="00646A4C" w:rsidRDefault="00646A4C" w:rsidP="00646A4C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Сви докази прилажу се на српском језику, односно ук</w:t>
      </w:r>
      <w:r w:rsidR="002252D8">
        <w:rPr>
          <w:lang w:val="sr-Cyrl-CS"/>
        </w:rPr>
        <w:t>оли</w:t>
      </w:r>
      <w:r w:rsidRPr="00646A4C">
        <w:rPr>
          <w:lang w:val="sr-Cyrl-CS"/>
        </w:rPr>
        <w:t>ко су на страном језику морају бити  преведени на српски језик и оверени од стране овлашћеног судксог тумача.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:rsidR="00332C96" w:rsidRDefault="00332C96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Неблаговремене, недопуштене, неразумљиве или непотпуне пријаве биће одбачене</w:t>
      </w:r>
      <w:r w:rsidR="00186028">
        <w:rPr>
          <w:lang w:val="sr-Cyrl-CS"/>
        </w:rPr>
        <w:t>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Свака фаза изборног поступка у селекцији кандидата биће елиминациона.</w:t>
      </w:r>
    </w:p>
    <w:p w:rsidR="00646A4C" w:rsidRPr="00B03060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Информације о материјалима за припрему кандидата </w:t>
      </w:r>
      <w:r w:rsidR="00AA03D1">
        <w:rPr>
          <w:lang w:val="sr-Cyrl-CS"/>
        </w:rPr>
        <w:t>за проверу општих функцио</w:t>
      </w:r>
      <w:r w:rsidR="00E8566F">
        <w:rPr>
          <w:lang w:val="sr-Cyrl-CS"/>
        </w:rPr>
        <w:t xml:space="preserve">налних </w:t>
      </w:r>
      <w:r>
        <w:rPr>
          <w:lang w:val="sr-Cyrl-CS"/>
        </w:rPr>
        <w:t>могу се наћи на сајту Државног правобранилаштва (</w:t>
      </w:r>
      <w:hyperlink r:id="rId11" w:history="1">
        <w:r w:rsidR="00B03060" w:rsidRPr="0080224B">
          <w:rPr>
            <w:rStyle w:val="Hyperlink"/>
          </w:rPr>
          <w:t>www.dpb.gov.rs</w:t>
        </w:r>
      </w:hyperlink>
      <w:r>
        <w:rPr>
          <w:lang w:val="sr-Cyrl-RS"/>
        </w:rPr>
        <w:t>).</w:t>
      </w:r>
    </w:p>
    <w:p w:rsidR="00B03060" w:rsidRPr="00B03060" w:rsidRDefault="00B03060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:rsidR="00B03060" w:rsidRPr="00B03060" w:rsidRDefault="00B03060" w:rsidP="00B0306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B030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:rsidR="00332C96" w:rsidRPr="00B03060" w:rsidRDefault="00332C96" w:rsidP="00332C96">
      <w:pPr>
        <w:pStyle w:val="ListParagraph"/>
        <w:numPr>
          <w:ilvl w:val="0"/>
          <w:numId w:val="2"/>
        </w:numPr>
        <w:jc w:val="both"/>
      </w:pPr>
      <w:r w:rsidRPr="00B03060">
        <w:rPr>
          <w:lang w:val="sr-Cyrl-CS"/>
        </w:rPr>
        <w:t>Овај конкурс објављује се на</w:t>
      </w:r>
      <w:r w:rsidR="00E0272D">
        <w:rPr>
          <w:lang w:val="sr-Cyrl-CS"/>
        </w:rPr>
        <w:t xml:space="preserve"> огласној табли и</w:t>
      </w:r>
      <w:r w:rsidRPr="00B03060">
        <w:rPr>
          <w:lang w:val="sr-Cyrl-CS"/>
        </w:rPr>
        <w:t xml:space="preserve"> </w:t>
      </w:r>
      <w:r w:rsidRPr="00B03060">
        <w:rPr>
          <w:lang w:val="sr-Latn-CS"/>
        </w:rPr>
        <w:t xml:space="preserve">web </w:t>
      </w:r>
      <w:r w:rsidR="00B03060">
        <w:rPr>
          <w:lang w:val="sr-Cyrl-CS"/>
        </w:rPr>
        <w:t>страници Државног правобранилаштва</w:t>
      </w:r>
      <w:r w:rsidRPr="00B03060">
        <w:rPr>
          <w:lang w:val="sr-Cyrl-CS"/>
        </w:rPr>
        <w:t xml:space="preserve"> </w:t>
      </w:r>
      <w:hyperlink r:id="rId12" w:history="1">
        <w:r w:rsidR="00B03060" w:rsidRPr="0080224B">
          <w:rPr>
            <w:rStyle w:val="Hyperlink"/>
          </w:rPr>
          <w:t>www.dpb.gov.rs</w:t>
        </w:r>
      </w:hyperlink>
      <w:r w:rsidRPr="00B03060">
        <w:rPr>
          <w:lang w:val="sr-Cyrl-RS"/>
        </w:rPr>
        <w:t>,</w:t>
      </w:r>
      <w:r w:rsidRPr="00332C96">
        <w:t xml:space="preserve"> </w:t>
      </w:r>
      <w:r w:rsidR="00E0272D">
        <w:rPr>
          <w:lang w:val="sr-Cyrl-RS"/>
        </w:rPr>
        <w:t xml:space="preserve"> </w:t>
      </w:r>
      <w:r w:rsidRPr="00B03060">
        <w:rPr>
          <w:lang w:val="sr-Cyrl-RS"/>
        </w:rPr>
        <w:t xml:space="preserve">на </w:t>
      </w:r>
      <w:r w:rsidRPr="00332C96">
        <w:t xml:space="preserve">web </w:t>
      </w:r>
      <w:r w:rsidRPr="00B03060">
        <w:rPr>
          <w:lang w:val="sr-Cyrl-RS"/>
        </w:rPr>
        <w:t xml:space="preserve">страници </w:t>
      </w:r>
      <w:r w:rsidRPr="00B03060">
        <w:rPr>
          <w:lang w:val="sr-Cyrl-CS"/>
        </w:rPr>
        <w:t xml:space="preserve">Службе за управљање кадровима: </w:t>
      </w:r>
      <w:r w:rsidRPr="00332C96">
        <w:t>www.suk.gov.rs</w:t>
      </w:r>
      <w:r w:rsidRPr="00B03060">
        <w:rPr>
          <w:lang w:val="sr-Cyrl-CS"/>
        </w:rPr>
        <w:t xml:space="preserve">, на порталу </w:t>
      </w:r>
      <w:r w:rsidRPr="00332C96">
        <w:t>e</w:t>
      </w:r>
      <w:r w:rsidRPr="00B03060">
        <w:rPr>
          <w:lang w:val="sr-Cyrl-CS"/>
        </w:rPr>
        <w:t xml:space="preserve">-управе, на огласној табли, </w:t>
      </w:r>
      <w:r w:rsidRPr="00332C96">
        <w:t>web</w:t>
      </w:r>
      <w:r w:rsidRPr="00B030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BD23D2">
        <w:t xml:space="preserve"> </w:t>
      </w:r>
      <w:r w:rsidR="00BD23D2">
        <w:rPr>
          <w:lang w:val="sr-Cyrl-RS"/>
        </w:rPr>
        <w:t>„Послови“</w:t>
      </w:r>
      <w:r w:rsidRPr="00B03060">
        <w:rPr>
          <w:lang w:val="sr-Cyrl-CS"/>
        </w:rPr>
        <w:t>.</w:t>
      </w:r>
    </w:p>
    <w:sectPr w:rsidR="00332C96" w:rsidRPr="00B03060" w:rsidSect="00694E47">
      <w:pgSz w:w="11907" w:h="16840" w:code="9"/>
      <w:pgMar w:top="90" w:right="1797" w:bottom="1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2C" w:rsidRDefault="00733B2C">
      <w:r>
        <w:separator/>
      </w:r>
    </w:p>
  </w:endnote>
  <w:endnote w:type="continuationSeparator" w:id="0">
    <w:p w:rsidR="00733B2C" w:rsidRDefault="0073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2C" w:rsidRDefault="00733B2C">
      <w:r>
        <w:separator/>
      </w:r>
    </w:p>
  </w:footnote>
  <w:footnote w:type="continuationSeparator" w:id="0">
    <w:p w:rsidR="00733B2C" w:rsidRDefault="0073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2"/>
    <w:rsid w:val="00004BB4"/>
    <w:rsid w:val="00063F66"/>
    <w:rsid w:val="000D1772"/>
    <w:rsid w:val="000D39E8"/>
    <w:rsid w:val="000E6B0D"/>
    <w:rsid w:val="000F45A6"/>
    <w:rsid w:val="000F6863"/>
    <w:rsid w:val="00110969"/>
    <w:rsid w:val="00117A53"/>
    <w:rsid w:val="00173277"/>
    <w:rsid w:val="00186028"/>
    <w:rsid w:val="00187815"/>
    <w:rsid w:val="00197127"/>
    <w:rsid w:val="001B01E9"/>
    <w:rsid w:val="001C60BA"/>
    <w:rsid w:val="001E3E15"/>
    <w:rsid w:val="00201833"/>
    <w:rsid w:val="002252D8"/>
    <w:rsid w:val="00240D03"/>
    <w:rsid w:val="002417E5"/>
    <w:rsid w:val="00255EB7"/>
    <w:rsid w:val="00257E7F"/>
    <w:rsid w:val="0026682D"/>
    <w:rsid w:val="002718A5"/>
    <w:rsid w:val="00274F40"/>
    <w:rsid w:val="002E4348"/>
    <w:rsid w:val="002F6D1D"/>
    <w:rsid w:val="00305A9E"/>
    <w:rsid w:val="00321CA0"/>
    <w:rsid w:val="00332C96"/>
    <w:rsid w:val="00333242"/>
    <w:rsid w:val="0034779E"/>
    <w:rsid w:val="00355176"/>
    <w:rsid w:val="00355379"/>
    <w:rsid w:val="0036256B"/>
    <w:rsid w:val="003A5634"/>
    <w:rsid w:val="00430318"/>
    <w:rsid w:val="00432415"/>
    <w:rsid w:val="00437A8D"/>
    <w:rsid w:val="00447D2F"/>
    <w:rsid w:val="00486562"/>
    <w:rsid w:val="004A75F8"/>
    <w:rsid w:val="004B4436"/>
    <w:rsid w:val="004B7086"/>
    <w:rsid w:val="004D1520"/>
    <w:rsid w:val="004D50D3"/>
    <w:rsid w:val="004E730C"/>
    <w:rsid w:val="004E7984"/>
    <w:rsid w:val="00522D11"/>
    <w:rsid w:val="00551CD4"/>
    <w:rsid w:val="0056103F"/>
    <w:rsid w:val="00585DEC"/>
    <w:rsid w:val="00593CAB"/>
    <w:rsid w:val="00596803"/>
    <w:rsid w:val="005A2A44"/>
    <w:rsid w:val="005A6681"/>
    <w:rsid w:val="005B72E0"/>
    <w:rsid w:val="005D2EEA"/>
    <w:rsid w:val="005E4682"/>
    <w:rsid w:val="0060692A"/>
    <w:rsid w:val="00621527"/>
    <w:rsid w:val="006402FA"/>
    <w:rsid w:val="0064375C"/>
    <w:rsid w:val="00646A4C"/>
    <w:rsid w:val="00647973"/>
    <w:rsid w:val="00652818"/>
    <w:rsid w:val="00664C98"/>
    <w:rsid w:val="00677915"/>
    <w:rsid w:val="00690AA0"/>
    <w:rsid w:val="00691DD6"/>
    <w:rsid w:val="00694E47"/>
    <w:rsid w:val="006B4053"/>
    <w:rsid w:val="006C2B10"/>
    <w:rsid w:val="006D4DC2"/>
    <w:rsid w:val="006F1446"/>
    <w:rsid w:val="006F1F96"/>
    <w:rsid w:val="007042D7"/>
    <w:rsid w:val="0072326A"/>
    <w:rsid w:val="0072338F"/>
    <w:rsid w:val="007313D5"/>
    <w:rsid w:val="00733B2C"/>
    <w:rsid w:val="00737B0E"/>
    <w:rsid w:val="007445C1"/>
    <w:rsid w:val="00787117"/>
    <w:rsid w:val="007D23C4"/>
    <w:rsid w:val="008547FE"/>
    <w:rsid w:val="00854911"/>
    <w:rsid w:val="00871EE2"/>
    <w:rsid w:val="00882EDC"/>
    <w:rsid w:val="0089519B"/>
    <w:rsid w:val="00896D44"/>
    <w:rsid w:val="008D4C1A"/>
    <w:rsid w:val="008E0385"/>
    <w:rsid w:val="009131F2"/>
    <w:rsid w:val="0092200C"/>
    <w:rsid w:val="00930209"/>
    <w:rsid w:val="00930B4B"/>
    <w:rsid w:val="0093481B"/>
    <w:rsid w:val="00943F84"/>
    <w:rsid w:val="009A1718"/>
    <w:rsid w:val="009A407D"/>
    <w:rsid w:val="009B29A1"/>
    <w:rsid w:val="009B42F2"/>
    <w:rsid w:val="009B4D3C"/>
    <w:rsid w:val="009D402E"/>
    <w:rsid w:val="009D5585"/>
    <w:rsid w:val="00A100C4"/>
    <w:rsid w:val="00A36C84"/>
    <w:rsid w:val="00A65946"/>
    <w:rsid w:val="00A7486A"/>
    <w:rsid w:val="00A97608"/>
    <w:rsid w:val="00AA03D1"/>
    <w:rsid w:val="00AE5144"/>
    <w:rsid w:val="00B03060"/>
    <w:rsid w:val="00B063E1"/>
    <w:rsid w:val="00B07FC7"/>
    <w:rsid w:val="00B2621C"/>
    <w:rsid w:val="00B3279C"/>
    <w:rsid w:val="00B34AA0"/>
    <w:rsid w:val="00B360CB"/>
    <w:rsid w:val="00B43538"/>
    <w:rsid w:val="00B70228"/>
    <w:rsid w:val="00B87803"/>
    <w:rsid w:val="00BB0DB2"/>
    <w:rsid w:val="00BC165B"/>
    <w:rsid w:val="00BD23D2"/>
    <w:rsid w:val="00C02D10"/>
    <w:rsid w:val="00C069DF"/>
    <w:rsid w:val="00C22331"/>
    <w:rsid w:val="00C815D8"/>
    <w:rsid w:val="00C97EE3"/>
    <w:rsid w:val="00CC46A5"/>
    <w:rsid w:val="00D1133F"/>
    <w:rsid w:val="00D162DA"/>
    <w:rsid w:val="00D168D9"/>
    <w:rsid w:val="00D234C7"/>
    <w:rsid w:val="00D77355"/>
    <w:rsid w:val="00D80A51"/>
    <w:rsid w:val="00D85D3D"/>
    <w:rsid w:val="00D9170B"/>
    <w:rsid w:val="00DC21DB"/>
    <w:rsid w:val="00DD76D1"/>
    <w:rsid w:val="00DE69DE"/>
    <w:rsid w:val="00E003CB"/>
    <w:rsid w:val="00E00FF6"/>
    <w:rsid w:val="00E0272D"/>
    <w:rsid w:val="00E37AF2"/>
    <w:rsid w:val="00E44221"/>
    <w:rsid w:val="00E54C3B"/>
    <w:rsid w:val="00E606E6"/>
    <w:rsid w:val="00E8566F"/>
    <w:rsid w:val="00E961F7"/>
    <w:rsid w:val="00EB6A93"/>
    <w:rsid w:val="00EC4C87"/>
    <w:rsid w:val="00EC6027"/>
    <w:rsid w:val="00ED0263"/>
    <w:rsid w:val="00ED0FA2"/>
    <w:rsid w:val="00EF58CE"/>
    <w:rsid w:val="00F2398C"/>
    <w:rsid w:val="00F4454E"/>
    <w:rsid w:val="00F54F5C"/>
    <w:rsid w:val="00F55F1C"/>
    <w:rsid w:val="00F850BF"/>
    <w:rsid w:val="00F941F2"/>
    <w:rsid w:val="00FA165C"/>
    <w:rsid w:val="00FA75F7"/>
    <w:rsid w:val="00FA79CF"/>
    <w:rsid w:val="00FB275D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3D90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AFB3-80F1-4FF3-8E43-EE0617D6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6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92</cp:revision>
  <cp:lastPrinted>2021-04-07T08:38:00Z</cp:lastPrinted>
  <dcterms:created xsi:type="dcterms:W3CDTF">2020-07-03T10:34:00Z</dcterms:created>
  <dcterms:modified xsi:type="dcterms:W3CDTF">2021-06-09T10:45:00Z</dcterms:modified>
</cp:coreProperties>
</file>